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910C7" w14:textId="2E1AC29F" w:rsidR="002C64D1" w:rsidRDefault="00F530C4" w:rsidP="002C64D1">
      <w:pPr>
        <w:pStyle w:val="CT"/>
        <w:shd w:val="clear" w:color="auto" w:fill="D0CECE" w:themeFill="background2" w:themeFillShade="E6"/>
        <w:jc w:val="center"/>
        <w:rPr>
          <w:b/>
        </w:rPr>
      </w:pPr>
      <w:r w:rsidRPr="001764D1">
        <w:rPr>
          <w:b/>
        </w:rPr>
        <w:t>Saint Mary’s University</w:t>
      </w:r>
    </w:p>
    <w:p w14:paraId="003589A0" w14:textId="77777777" w:rsidR="002C64D1" w:rsidRPr="00903D28" w:rsidRDefault="002C64D1" w:rsidP="002C64D1">
      <w:pPr>
        <w:pStyle w:val="CT"/>
        <w:jc w:val="center"/>
        <w:rPr>
          <w:b/>
        </w:rPr>
      </w:pPr>
      <w:r w:rsidRPr="00903D28">
        <w:rPr>
          <w:b/>
        </w:rPr>
        <w:t>Nova Scotia</w:t>
      </w:r>
    </w:p>
    <w:p w14:paraId="20ED5EBF" w14:textId="43723A94" w:rsidR="002C64D1" w:rsidRDefault="002C64D1" w:rsidP="002C64D1">
      <w:pPr>
        <w:pStyle w:val="CT"/>
        <w:jc w:val="center"/>
        <w:rPr>
          <w:b/>
        </w:rPr>
      </w:pPr>
      <w:r w:rsidRPr="00903D28">
        <w:rPr>
          <w:b/>
        </w:rPr>
        <w:t>Privacy Breach Management Protocol</w:t>
      </w:r>
      <w:r>
        <w:rPr>
          <w:b/>
        </w:rPr>
        <w:t xml:space="preserve"> </w:t>
      </w:r>
    </w:p>
    <w:p w14:paraId="4D5891E4" w14:textId="77777777" w:rsidR="002C64D1" w:rsidRDefault="002C64D1" w:rsidP="002C64D1">
      <w:pPr>
        <w:pStyle w:val="CT"/>
        <w:jc w:val="center"/>
        <w:rPr>
          <w:b/>
        </w:rPr>
      </w:pPr>
    </w:p>
    <w:p w14:paraId="64432752" w14:textId="77777777" w:rsidR="002C64D1" w:rsidRDefault="002C64D1" w:rsidP="002C64D1">
      <w:pPr>
        <w:pStyle w:val="CT"/>
        <w:rPr>
          <w:b/>
        </w:rPr>
      </w:pPr>
    </w:p>
    <w:p w14:paraId="7F486E65" w14:textId="77777777" w:rsidR="002C64D1" w:rsidRDefault="002C64D1" w:rsidP="002C64D1">
      <w:pPr>
        <w:pStyle w:val="CT"/>
        <w:rPr>
          <w:b/>
        </w:rPr>
      </w:pPr>
      <w:r>
        <w:rPr>
          <w:b/>
        </w:rPr>
        <w:t>Organization:</w:t>
      </w:r>
    </w:p>
    <w:p w14:paraId="18C01154" w14:textId="77777777" w:rsidR="002C64D1" w:rsidRDefault="002C64D1" w:rsidP="002C64D1">
      <w:pPr>
        <w:pStyle w:val="CT"/>
        <w:rPr>
          <w:b/>
        </w:rPr>
      </w:pPr>
      <w:r>
        <w:rPr>
          <w:b/>
        </w:rPr>
        <w:t>Date:</w:t>
      </w:r>
    </w:p>
    <w:p w14:paraId="1B658814" w14:textId="77777777" w:rsidR="002C64D1" w:rsidRDefault="002C64D1" w:rsidP="002C64D1">
      <w:pPr>
        <w:pStyle w:val="CT"/>
        <w:rPr>
          <w:b/>
        </w:rPr>
      </w:pPr>
    </w:p>
    <w:p w14:paraId="21222276" w14:textId="77777777" w:rsidR="002C64D1" w:rsidRDefault="002C64D1" w:rsidP="002C64D1">
      <w:pPr>
        <w:pStyle w:val="CT"/>
        <w:rPr>
          <w:b/>
        </w:rPr>
      </w:pPr>
      <w:r>
        <w:rPr>
          <w:b/>
        </w:rPr>
        <w:t>Author:</w:t>
      </w:r>
    </w:p>
    <w:p w14:paraId="3590CF60" w14:textId="77777777" w:rsidR="002C64D1" w:rsidRDefault="002C64D1" w:rsidP="002C64D1">
      <w:pPr>
        <w:pStyle w:val="CT"/>
        <w:rPr>
          <w:b/>
        </w:rPr>
      </w:pPr>
    </w:p>
    <w:p w14:paraId="0F706CCC" w14:textId="77777777" w:rsidR="002C64D1" w:rsidRDefault="002C64D1" w:rsidP="002C64D1">
      <w:pPr>
        <w:pStyle w:val="CT"/>
        <w:rPr>
          <w:b/>
        </w:rPr>
      </w:pPr>
    </w:p>
    <w:p w14:paraId="670A7632" w14:textId="77777777" w:rsidR="002C64D1" w:rsidRDefault="002C64D1" w:rsidP="002C64D1">
      <w:pPr>
        <w:pStyle w:val="CT"/>
        <w:rPr>
          <w:b/>
        </w:rPr>
      </w:pPr>
    </w:p>
    <w:p w14:paraId="17653CD3" w14:textId="77777777" w:rsidR="002C64D1" w:rsidRDefault="002C64D1" w:rsidP="002C64D1">
      <w:pPr>
        <w:pStyle w:val="CT"/>
        <w:rPr>
          <w:b/>
        </w:rPr>
      </w:pPr>
    </w:p>
    <w:p w14:paraId="21DB2A45" w14:textId="77777777" w:rsidR="002C64D1" w:rsidRDefault="002C64D1" w:rsidP="002C64D1">
      <w:pPr>
        <w:pStyle w:val="CT"/>
        <w:rPr>
          <w:b/>
        </w:rPr>
      </w:pPr>
    </w:p>
    <w:p w14:paraId="6FF154B5" w14:textId="77777777" w:rsidR="002C64D1" w:rsidRDefault="002C64D1" w:rsidP="002C64D1">
      <w:pPr>
        <w:pStyle w:val="CT"/>
        <w:rPr>
          <w:b/>
        </w:rPr>
      </w:pPr>
    </w:p>
    <w:p w14:paraId="184B9413" w14:textId="77777777" w:rsidR="002C64D1" w:rsidRDefault="002C64D1" w:rsidP="002C64D1">
      <w:pPr>
        <w:pStyle w:val="CT"/>
        <w:rPr>
          <w:b/>
        </w:rPr>
      </w:pPr>
      <w:r>
        <w:rPr>
          <w:b/>
        </w:rPr>
        <w:t>Index:</w:t>
      </w:r>
    </w:p>
    <w:p w14:paraId="267C5B2B" w14:textId="77777777" w:rsidR="002C64D1" w:rsidRPr="003013C3" w:rsidRDefault="002C64D1" w:rsidP="002C64D1">
      <w:pPr>
        <w:pStyle w:val="CT"/>
        <w:numPr>
          <w:ilvl w:val="0"/>
          <w:numId w:val="10"/>
        </w:numPr>
      </w:pPr>
      <w:r w:rsidRPr="003013C3">
        <w:t>What is the purpose of the privacy breach management protocol?</w:t>
      </w:r>
    </w:p>
    <w:p w14:paraId="0BC2584A" w14:textId="77777777" w:rsidR="002C64D1" w:rsidRPr="003013C3" w:rsidRDefault="002C64D1" w:rsidP="002C64D1">
      <w:pPr>
        <w:pStyle w:val="CT"/>
        <w:numPr>
          <w:ilvl w:val="0"/>
          <w:numId w:val="10"/>
        </w:numPr>
      </w:pPr>
      <w:r w:rsidRPr="003013C3">
        <w:t>What is a privacy breach?</w:t>
      </w:r>
    </w:p>
    <w:p w14:paraId="39C1D64A" w14:textId="77777777" w:rsidR="002C64D1" w:rsidRPr="003013C3" w:rsidRDefault="002C64D1" w:rsidP="002C64D1">
      <w:pPr>
        <w:pStyle w:val="CT"/>
        <w:numPr>
          <w:ilvl w:val="0"/>
          <w:numId w:val="10"/>
        </w:numPr>
      </w:pPr>
      <w:r w:rsidRPr="003013C3">
        <w:t>Roles and responsibilities</w:t>
      </w:r>
    </w:p>
    <w:p w14:paraId="5C46B2B1" w14:textId="77777777" w:rsidR="002C64D1" w:rsidRPr="003013C3" w:rsidRDefault="002C64D1" w:rsidP="002C64D1">
      <w:pPr>
        <w:pStyle w:val="CT"/>
        <w:numPr>
          <w:ilvl w:val="0"/>
          <w:numId w:val="10"/>
        </w:numPr>
      </w:pPr>
      <w:r w:rsidRPr="003013C3">
        <w:t>Breach management process</w:t>
      </w:r>
    </w:p>
    <w:p w14:paraId="1F421A07" w14:textId="77777777" w:rsidR="002C64D1" w:rsidRPr="003013C3" w:rsidRDefault="002C64D1" w:rsidP="002C64D1">
      <w:pPr>
        <w:pStyle w:val="CT"/>
        <w:ind w:left="360"/>
      </w:pPr>
      <w:r w:rsidRPr="003013C3">
        <w:t xml:space="preserve">Step 1:  Preliminary </w:t>
      </w:r>
      <w:r>
        <w:t xml:space="preserve">Privacy Breach Assessment </w:t>
      </w:r>
      <w:r w:rsidRPr="003013C3">
        <w:t>Report &amp; Containment</w:t>
      </w:r>
    </w:p>
    <w:p w14:paraId="45ED3D55" w14:textId="77777777" w:rsidR="002C64D1" w:rsidRPr="003013C3" w:rsidRDefault="002C64D1" w:rsidP="002C64D1">
      <w:pPr>
        <w:pStyle w:val="CT"/>
        <w:ind w:left="360"/>
      </w:pPr>
      <w:r w:rsidRPr="003013C3">
        <w:t>Step 2:  Full Assessment</w:t>
      </w:r>
    </w:p>
    <w:p w14:paraId="3956C7F6" w14:textId="77777777" w:rsidR="002C64D1" w:rsidRPr="003013C3" w:rsidRDefault="002C64D1" w:rsidP="002C64D1">
      <w:pPr>
        <w:pStyle w:val="CT"/>
        <w:ind w:left="360"/>
      </w:pPr>
      <w:r w:rsidRPr="003013C3">
        <w:t>Step 3:  Notification</w:t>
      </w:r>
    </w:p>
    <w:p w14:paraId="5141F94A" w14:textId="77777777" w:rsidR="002C64D1" w:rsidRPr="003013C3" w:rsidRDefault="002C64D1" w:rsidP="002C64D1">
      <w:pPr>
        <w:pStyle w:val="CT"/>
        <w:ind w:left="360"/>
      </w:pPr>
      <w:r w:rsidRPr="003013C3">
        <w:t>Step 4:  Mitigation and Prevention</w:t>
      </w:r>
    </w:p>
    <w:p w14:paraId="6B056C50" w14:textId="77777777" w:rsidR="002C64D1" w:rsidRPr="003013C3" w:rsidRDefault="002C64D1" w:rsidP="002C64D1">
      <w:pPr>
        <w:pStyle w:val="CT"/>
        <w:ind w:left="360"/>
      </w:pPr>
      <w:r w:rsidRPr="003013C3">
        <w:t>Step 5:  Lessons Learned</w:t>
      </w:r>
    </w:p>
    <w:p w14:paraId="4A19307F" w14:textId="77777777" w:rsidR="002C64D1" w:rsidRDefault="002C64D1" w:rsidP="002C64D1">
      <w:pPr>
        <w:pStyle w:val="CT"/>
        <w:rPr>
          <w:b/>
        </w:rPr>
      </w:pPr>
    </w:p>
    <w:p w14:paraId="436666A8" w14:textId="77777777" w:rsidR="002C64D1" w:rsidRDefault="002C64D1" w:rsidP="002C64D1">
      <w:pPr>
        <w:pStyle w:val="CT"/>
        <w:rPr>
          <w:b/>
        </w:rPr>
      </w:pPr>
      <w:r>
        <w:rPr>
          <w:b/>
        </w:rPr>
        <w:t>Appendix 1:  Preliminary Privacy Breach Assessment Report</w:t>
      </w:r>
    </w:p>
    <w:p w14:paraId="4A7D11CC" w14:textId="77777777" w:rsidR="002C64D1" w:rsidRDefault="002C64D1" w:rsidP="002C64D1">
      <w:pPr>
        <w:pStyle w:val="CT"/>
        <w:rPr>
          <w:b/>
        </w:rPr>
      </w:pPr>
      <w:r>
        <w:rPr>
          <w:b/>
        </w:rPr>
        <w:t>Appendix 2:  Privacy Breach Checklist</w:t>
      </w:r>
    </w:p>
    <w:p w14:paraId="3B20A5FD" w14:textId="77777777" w:rsidR="002C64D1" w:rsidRDefault="002C64D1" w:rsidP="002C64D1">
      <w:pPr>
        <w:rPr>
          <w:rFonts w:ascii="Cambria" w:hAnsi="Cambria"/>
          <w:b/>
        </w:rPr>
      </w:pPr>
      <w:r>
        <w:rPr>
          <w:b/>
        </w:rPr>
        <w:br w:type="page"/>
      </w:r>
    </w:p>
    <w:p w14:paraId="6E8C9D72" w14:textId="77777777" w:rsidR="002C64D1" w:rsidRDefault="002C64D1" w:rsidP="002C64D1">
      <w:pPr>
        <w:pStyle w:val="CT"/>
        <w:rPr>
          <w:b/>
        </w:rPr>
      </w:pPr>
    </w:p>
    <w:tbl>
      <w:tblPr>
        <w:tblStyle w:val="TableGrid"/>
        <w:tblW w:w="0" w:type="auto"/>
        <w:tblLook w:val="04A0" w:firstRow="1" w:lastRow="0" w:firstColumn="1" w:lastColumn="0" w:noHBand="0" w:noVBand="1"/>
      </w:tblPr>
      <w:tblGrid>
        <w:gridCol w:w="9350"/>
      </w:tblGrid>
      <w:tr w:rsidR="002C64D1" w14:paraId="277593B4" w14:textId="77777777" w:rsidTr="00A91F1C">
        <w:tc>
          <w:tcPr>
            <w:tcW w:w="9350" w:type="dxa"/>
          </w:tcPr>
          <w:p w14:paraId="238103A5" w14:textId="77777777" w:rsidR="002C64D1" w:rsidRDefault="002C64D1" w:rsidP="00A91F1C">
            <w:pPr>
              <w:pStyle w:val="CT"/>
              <w:rPr>
                <w:b/>
              </w:rPr>
            </w:pPr>
            <w:r>
              <w:rPr>
                <w:b/>
              </w:rPr>
              <w:t>1.  What is the purpose of the privacy breach management protocol?</w:t>
            </w:r>
          </w:p>
        </w:tc>
      </w:tr>
    </w:tbl>
    <w:p w14:paraId="64B03429" w14:textId="77777777" w:rsidR="002C64D1" w:rsidRDefault="002C64D1" w:rsidP="002C64D1">
      <w:pPr>
        <w:pStyle w:val="CT"/>
      </w:pPr>
    </w:p>
    <w:p w14:paraId="56CDE594" w14:textId="2735BA1D" w:rsidR="002C64D1" w:rsidRDefault="002C64D1" w:rsidP="002C64D1">
      <w:pPr>
        <w:pStyle w:val="CT"/>
      </w:pPr>
      <w:r w:rsidRPr="00903D28">
        <w:t xml:space="preserve">The protocol </w:t>
      </w:r>
      <w:r>
        <w:t xml:space="preserve">allows </w:t>
      </w:r>
      <w:r w:rsidR="00F530C4">
        <w:t>Saint Mary’s University</w:t>
      </w:r>
      <w:r>
        <w:t xml:space="preserve"> to identify, manage and resolve privacy breaches.  It applies to all of </w:t>
      </w:r>
      <w:r w:rsidR="00F530C4">
        <w:t>Saint Mary’s University’s</w:t>
      </w:r>
      <w:r>
        <w:t xml:space="preserve"> information assets – such as personal information, personal health information, workforce personal information, and employee personal information.  All workers at </w:t>
      </w:r>
      <w:r w:rsidR="00F530C4">
        <w:t xml:space="preserve">Saint Mary’s University </w:t>
      </w:r>
      <w:r>
        <w:t xml:space="preserve">must follow this protocol, including all full-time and part-time employees, contract employees, contractors, people on secondment, temporary workers and students.  </w:t>
      </w:r>
    </w:p>
    <w:p w14:paraId="33ED530E" w14:textId="77777777" w:rsidR="002C64D1" w:rsidRDefault="002C64D1" w:rsidP="002C64D1">
      <w:pPr>
        <w:pStyle w:val="CT"/>
      </w:pPr>
    </w:p>
    <w:tbl>
      <w:tblPr>
        <w:tblStyle w:val="TableGrid"/>
        <w:tblW w:w="0" w:type="auto"/>
        <w:tblLook w:val="04A0" w:firstRow="1" w:lastRow="0" w:firstColumn="1" w:lastColumn="0" w:noHBand="0" w:noVBand="1"/>
      </w:tblPr>
      <w:tblGrid>
        <w:gridCol w:w="9350"/>
      </w:tblGrid>
      <w:tr w:rsidR="002C64D1" w14:paraId="0F9D70FB" w14:textId="77777777" w:rsidTr="00A91F1C">
        <w:tc>
          <w:tcPr>
            <w:tcW w:w="9350" w:type="dxa"/>
          </w:tcPr>
          <w:p w14:paraId="32981654" w14:textId="77777777" w:rsidR="002C64D1" w:rsidRDefault="002C64D1" w:rsidP="00A91F1C">
            <w:pPr>
              <w:pStyle w:val="CT"/>
              <w:rPr>
                <w:b/>
              </w:rPr>
            </w:pPr>
            <w:r>
              <w:rPr>
                <w:b/>
              </w:rPr>
              <w:t>2.  What is a privacy breach?</w:t>
            </w:r>
          </w:p>
        </w:tc>
      </w:tr>
    </w:tbl>
    <w:p w14:paraId="26040635" w14:textId="77777777" w:rsidR="002C64D1" w:rsidRDefault="002C64D1" w:rsidP="002C64D1">
      <w:pPr>
        <w:pStyle w:val="CT"/>
        <w:rPr>
          <w:b/>
        </w:rPr>
      </w:pPr>
    </w:p>
    <w:p w14:paraId="036EDB80" w14:textId="14F80372" w:rsidR="002C64D1" w:rsidRDefault="002C64D1" w:rsidP="002C64D1">
      <w:pPr>
        <w:pStyle w:val="CT"/>
      </w:pPr>
      <w:r>
        <w:t xml:space="preserve">A breach is any event that results in personal information in the custody or control of </w:t>
      </w:r>
      <w:r w:rsidR="00483A15">
        <w:t>Saint Mary’s University</w:t>
      </w:r>
      <w:r>
        <w:t xml:space="preserve"> being accessed, used, copied, modified, disclosed or disposed of in an unauthorized fashion, either deliberately or inadvertently.  </w:t>
      </w:r>
    </w:p>
    <w:p w14:paraId="4EE77279" w14:textId="77777777" w:rsidR="002C64D1" w:rsidRDefault="002C64D1" w:rsidP="002C64D1">
      <w:pPr>
        <w:pStyle w:val="CT"/>
      </w:pPr>
    </w:p>
    <w:p w14:paraId="201F75E8" w14:textId="77777777" w:rsidR="002C64D1" w:rsidRDefault="002C64D1" w:rsidP="002C64D1">
      <w:pPr>
        <w:pStyle w:val="CT"/>
      </w:pPr>
      <w:r>
        <w:t>Some examples of breaches include:</w:t>
      </w:r>
    </w:p>
    <w:p w14:paraId="71FB18F9" w14:textId="77777777" w:rsidR="002C64D1" w:rsidRDefault="002C64D1" w:rsidP="002C64D1">
      <w:pPr>
        <w:pStyle w:val="CT"/>
        <w:numPr>
          <w:ilvl w:val="0"/>
          <w:numId w:val="9"/>
        </w:numPr>
      </w:pPr>
      <w:r>
        <w:t>A USB key with unencrypted personal information being lost or stolen.</w:t>
      </w:r>
    </w:p>
    <w:p w14:paraId="48FA048A" w14:textId="77777777" w:rsidR="002C64D1" w:rsidRDefault="002C64D1" w:rsidP="002C64D1">
      <w:pPr>
        <w:pStyle w:val="CT"/>
        <w:numPr>
          <w:ilvl w:val="0"/>
          <w:numId w:val="9"/>
        </w:numPr>
      </w:pPr>
      <w:r>
        <w:t>An excel spreadsheet containing employee benefit information being emailed to the wrong person.</w:t>
      </w:r>
    </w:p>
    <w:p w14:paraId="3A8CF42E" w14:textId="77777777" w:rsidR="002C64D1" w:rsidRDefault="002C64D1" w:rsidP="002C64D1">
      <w:pPr>
        <w:pStyle w:val="CT"/>
        <w:numPr>
          <w:ilvl w:val="0"/>
          <w:numId w:val="9"/>
        </w:numPr>
      </w:pPr>
      <w:r>
        <w:t>Employees inappropriately browsing data files containing personal information for non-work related purposes.</w:t>
      </w:r>
    </w:p>
    <w:p w14:paraId="4C805E94" w14:textId="77777777" w:rsidR="002C64D1" w:rsidRDefault="002C64D1" w:rsidP="002C64D1">
      <w:pPr>
        <w:pStyle w:val="CT"/>
        <w:numPr>
          <w:ilvl w:val="0"/>
          <w:numId w:val="9"/>
        </w:numPr>
      </w:pPr>
      <w:r>
        <w:t xml:space="preserve">Hacker engaging in malicious activity resulting in the compromise of the </w:t>
      </w:r>
      <w:r w:rsidRPr="00483A15">
        <w:t>organization’s</w:t>
      </w:r>
      <w:r>
        <w:t xml:space="preserve"> personal information assets.</w:t>
      </w:r>
    </w:p>
    <w:p w14:paraId="73B933BF" w14:textId="77777777" w:rsidR="002C64D1" w:rsidRPr="00903D28" w:rsidRDefault="002C64D1" w:rsidP="002C64D1">
      <w:pPr>
        <w:pStyle w:val="CT"/>
        <w:ind w:left="360"/>
      </w:pPr>
    </w:p>
    <w:tbl>
      <w:tblPr>
        <w:tblStyle w:val="TableGrid"/>
        <w:tblW w:w="0" w:type="auto"/>
        <w:tblLook w:val="04A0" w:firstRow="1" w:lastRow="0" w:firstColumn="1" w:lastColumn="0" w:noHBand="0" w:noVBand="1"/>
      </w:tblPr>
      <w:tblGrid>
        <w:gridCol w:w="9350"/>
      </w:tblGrid>
      <w:tr w:rsidR="002C64D1" w14:paraId="4917B59B" w14:textId="77777777" w:rsidTr="00A91F1C">
        <w:tc>
          <w:tcPr>
            <w:tcW w:w="9350" w:type="dxa"/>
          </w:tcPr>
          <w:p w14:paraId="23031A61" w14:textId="77777777" w:rsidR="002C64D1" w:rsidRDefault="002C64D1" w:rsidP="00A91F1C">
            <w:pPr>
              <w:pStyle w:val="CT"/>
              <w:rPr>
                <w:b/>
              </w:rPr>
            </w:pPr>
            <w:r w:rsidRPr="003C5A9D">
              <w:rPr>
                <w:b/>
              </w:rPr>
              <w:t>3.  Roles and responsibilities</w:t>
            </w:r>
          </w:p>
        </w:tc>
      </w:tr>
    </w:tbl>
    <w:p w14:paraId="1022F90D" w14:textId="77777777" w:rsidR="002C64D1" w:rsidRDefault="002C64D1" w:rsidP="002C64D1">
      <w:pPr>
        <w:pStyle w:val="CT"/>
        <w:rPr>
          <w:b/>
        </w:rPr>
      </w:pPr>
    </w:p>
    <w:p w14:paraId="28B923D1" w14:textId="77777777" w:rsidR="002C64D1" w:rsidRPr="003C5A9D" w:rsidRDefault="002C64D1" w:rsidP="002C64D1">
      <w:pPr>
        <w:pStyle w:val="CT"/>
      </w:pPr>
      <w:r w:rsidRPr="003C5A9D">
        <w:t>The following table summarizes the responsibilities of staff when a privacy breach is discovered.</w:t>
      </w:r>
    </w:p>
    <w:p w14:paraId="619FD653" w14:textId="77777777" w:rsidR="002C64D1" w:rsidRDefault="002C64D1" w:rsidP="002C64D1">
      <w:pPr>
        <w:pStyle w:val="CT"/>
        <w:rPr>
          <w:b/>
        </w:rPr>
      </w:pPr>
    </w:p>
    <w:tbl>
      <w:tblPr>
        <w:tblStyle w:val="TableGrid"/>
        <w:tblW w:w="0" w:type="auto"/>
        <w:tblLook w:val="04A0" w:firstRow="1" w:lastRow="0" w:firstColumn="1" w:lastColumn="0" w:noHBand="0" w:noVBand="1"/>
      </w:tblPr>
      <w:tblGrid>
        <w:gridCol w:w="3415"/>
        <w:gridCol w:w="5935"/>
      </w:tblGrid>
      <w:tr w:rsidR="002C64D1" w14:paraId="1B85C7C6" w14:textId="77777777" w:rsidTr="00A91F1C">
        <w:tc>
          <w:tcPr>
            <w:tcW w:w="3415" w:type="dxa"/>
          </w:tcPr>
          <w:p w14:paraId="4BEE2058" w14:textId="77777777" w:rsidR="002C64D1" w:rsidRDefault="002C64D1" w:rsidP="00A91F1C">
            <w:pPr>
              <w:pStyle w:val="CT"/>
              <w:rPr>
                <w:b/>
              </w:rPr>
            </w:pPr>
            <w:r>
              <w:rPr>
                <w:b/>
              </w:rPr>
              <w:t>Position</w:t>
            </w:r>
          </w:p>
        </w:tc>
        <w:tc>
          <w:tcPr>
            <w:tcW w:w="5935" w:type="dxa"/>
          </w:tcPr>
          <w:p w14:paraId="095BA2EB" w14:textId="77777777" w:rsidR="002C64D1" w:rsidRPr="003C5A9D" w:rsidRDefault="002C64D1" w:rsidP="00A91F1C">
            <w:pPr>
              <w:pStyle w:val="CT"/>
              <w:rPr>
                <w:b/>
              </w:rPr>
            </w:pPr>
            <w:r>
              <w:rPr>
                <w:b/>
              </w:rPr>
              <w:t>Responsibilities</w:t>
            </w:r>
          </w:p>
        </w:tc>
      </w:tr>
      <w:tr w:rsidR="002C64D1" w14:paraId="00D4BF41" w14:textId="77777777" w:rsidTr="00A91F1C">
        <w:tc>
          <w:tcPr>
            <w:tcW w:w="3415" w:type="dxa"/>
          </w:tcPr>
          <w:p w14:paraId="764DA575" w14:textId="77777777" w:rsidR="002C64D1" w:rsidRPr="003C5A9D" w:rsidRDefault="002C64D1" w:rsidP="002C64D1">
            <w:pPr>
              <w:pStyle w:val="CT"/>
              <w:numPr>
                <w:ilvl w:val="0"/>
                <w:numId w:val="11"/>
              </w:numPr>
            </w:pPr>
            <w:r>
              <w:t>All staff</w:t>
            </w:r>
          </w:p>
        </w:tc>
        <w:tc>
          <w:tcPr>
            <w:tcW w:w="5935" w:type="dxa"/>
          </w:tcPr>
          <w:p w14:paraId="1BD171FE" w14:textId="4DFFCF34" w:rsidR="002C64D1" w:rsidRDefault="002C64D1" w:rsidP="002C64D1">
            <w:pPr>
              <w:pStyle w:val="CT"/>
              <w:numPr>
                <w:ilvl w:val="0"/>
                <w:numId w:val="11"/>
              </w:numPr>
            </w:pPr>
            <w:r>
              <w:t>Complete preliminary breach assessment report. (Appendix 1) and i</w:t>
            </w:r>
            <w:r w:rsidRPr="003C5A9D">
              <w:t xml:space="preserve">mmediately report </w:t>
            </w:r>
            <w:r>
              <w:t xml:space="preserve">privacy breach to </w:t>
            </w:r>
            <w:r w:rsidR="003C3082" w:rsidRPr="003C3082">
              <w:t>Privacy Officer</w:t>
            </w:r>
            <w:r>
              <w:t>.</w:t>
            </w:r>
          </w:p>
          <w:p w14:paraId="4D0ED3BF" w14:textId="77777777" w:rsidR="002C64D1" w:rsidRDefault="002C64D1" w:rsidP="002C64D1">
            <w:pPr>
              <w:pStyle w:val="CT"/>
              <w:numPr>
                <w:ilvl w:val="0"/>
                <w:numId w:val="11"/>
              </w:numPr>
            </w:pPr>
            <w:r>
              <w:t>Immediately undertake containment efforts.</w:t>
            </w:r>
          </w:p>
          <w:p w14:paraId="4CDE2240" w14:textId="77777777" w:rsidR="002C64D1" w:rsidRPr="003C5A9D" w:rsidRDefault="002C64D1" w:rsidP="002C64D1">
            <w:pPr>
              <w:pStyle w:val="CT"/>
              <w:numPr>
                <w:ilvl w:val="0"/>
                <w:numId w:val="11"/>
              </w:numPr>
            </w:pPr>
            <w:r>
              <w:t>Assist with breach investigations as required.</w:t>
            </w:r>
          </w:p>
        </w:tc>
      </w:tr>
      <w:tr w:rsidR="002C64D1" w:rsidRPr="003C5A9D" w14:paraId="3B5F76F6" w14:textId="77777777" w:rsidTr="00A91F1C">
        <w:tc>
          <w:tcPr>
            <w:tcW w:w="3415" w:type="dxa"/>
          </w:tcPr>
          <w:p w14:paraId="7CB9D775" w14:textId="0DE364A4" w:rsidR="002C64D1" w:rsidRPr="003C5A9D" w:rsidRDefault="003C3082" w:rsidP="002C64D1">
            <w:pPr>
              <w:pStyle w:val="CT"/>
              <w:numPr>
                <w:ilvl w:val="0"/>
                <w:numId w:val="11"/>
              </w:numPr>
            </w:pPr>
            <w:r w:rsidRPr="003C3082">
              <w:t>Privacy Officer</w:t>
            </w:r>
          </w:p>
        </w:tc>
        <w:tc>
          <w:tcPr>
            <w:tcW w:w="5935" w:type="dxa"/>
          </w:tcPr>
          <w:p w14:paraId="008BA237" w14:textId="77777777" w:rsidR="002C64D1" w:rsidRDefault="002C64D1" w:rsidP="002C64D1">
            <w:pPr>
              <w:pStyle w:val="CT"/>
              <w:numPr>
                <w:ilvl w:val="0"/>
                <w:numId w:val="11"/>
              </w:numPr>
            </w:pPr>
            <w:r>
              <w:t>Receive preliminary breach assessment reports.</w:t>
            </w:r>
          </w:p>
          <w:p w14:paraId="07DAB6A1" w14:textId="77777777" w:rsidR="002C64D1" w:rsidRDefault="002C64D1" w:rsidP="002C64D1">
            <w:pPr>
              <w:pStyle w:val="CT"/>
              <w:numPr>
                <w:ilvl w:val="0"/>
                <w:numId w:val="11"/>
              </w:numPr>
            </w:pPr>
            <w:r>
              <w:t>Assess the preliminary report to determine whether a privacy breach has occurred.</w:t>
            </w:r>
          </w:p>
          <w:p w14:paraId="6C9CFD21" w14:textId="77777777" w:rsidR="002C64D1" w:rsidRDefault="002C64D1" w:rsidP="002C64D1">
            <w:pPr>
              <w:pStyle w:val="CT"/>
              <w:numPr>
                <w:ilvl w:val="0"/>
                <w:numId w:val="11"/>
              </w:numPr>
            </w:pPr>
            <w:r>
              <w:t>Recommend immediate containment efforts.</w:t>
            </w:r>
          </w:p>
          <w:p w14:paraId="5DA7BAA2" w14:textId="77777777" w:rsidR="002C64D1" w:rsidRDefault="002C64D1" w:rsidP="002C64D1">
            <w:pPr>
              <w:pStyle w:val="CT"/>
              <w:numPr>
                <w:ilvl w:val="0"/>
                <w:numId w:val="11"/>
              </w:numPr>
            </w:pPr>
            <w:r>
              <w:t>Identify and contact individuals to form an Incident Response Team.</w:t>
            </w:r>
          </w:p>
          <w:p w14:paraId="06AFC0C8" w14:textId="77777777" w:rsidR="002C64D1" w:rsidRDefault="002C64D1" w:rsidP="002C64D1">
            <w:pPr>
              <w:pStyle w:val="CT"/>
              <w:numPr>
                <w:ilvl w:val="0"/>
                <w:numId w:val="11"/>
              </w:numPr>
            </w:pPr>
            <w:r>
              <w:t>Conduct appropriate internal notifications of the breach.</w:t>
            </w:r>
          </w:p>
          <w:p w14:paraId="1F8369A9" w14:textId="77777777" w:rsidR="002C64D1" w:rsidRDefault="002C64D1" w:rsidP="002C64D1">
            <w:pPr>
              <w:pStyle w:val="CT"/>
              <w:numPr>
                <w:ilvl w:val="0"/>
                <w:numId w:val="11"/>
              </w:numPr>
            </w:pPr>
            <w:r>
              <w:t>Conduct a full assessment of the breach – complete the privacy breach checklist (Appendix 2).</w:t>
            </w:r>
          </w:p>
          <w:p w14:paraId="0F794A4B" w14:textId="77777777" w:rsidR="002C64D1" w:rsidRDefault="002C64D1" w:rsidP="002C64D1">
            <w:pPr>
              <w:pStyle w:val="CT"/>
              <w:numPr>
                <w:ilvl w:val="0"/>
                <w:numId w:val="11"/>
              </w:numPr>
            </w:pPr>
            <w:r>
              <w:t>With the Incident Response Team, determine whether notification of affected individuals is required.</w:t>
            </w:r>
          </w:p>
          <w:p w14:paraId="3B23E72E" w14:textId="77777777" w:rsidR="002C64D1" w:rsidRDefault="002C64D1" w:rsidP="002C64D1">
            <w:pPr>
              <w:pStyle w:val="CT"/>
              <w:numPr>
                <w:ilvl w:val="0"/>
                <w:numId w:val="11"/>
              </w:numPr>
            </w:pPr>
            <w:r>
              <w:t>In consultation with communications staff, complete notification.</w:t>
            </w:r>
          </w:p>
          <w:p w14:paraId="6B689192" w14:textId="77777777" w:rsidR="002C64D1" w:rsidRDefault="002C64D1" w:rsidP="002C64D1">
            <w:pPr>
              <w:pStyle w:val="CT"/>
              <w:numPr>
                <w:ilvl w:val="0"/>
                <w:numId w:val="11"/>
              </w:numPr>
            </w:pPr>
            <w:r>
              <w:t>Notify and liaise with the Information and Privacy Commissioner.</w:t>
            </w:r>
          </w:p>
          <w:p w14:paraId="25A58148" w14:textId="77777777" w:rsidR="002C64D1" w:rsidRDefault="002C64D1" w:rsidP="002C64D1">
            <w:pPr>
              <w:pStyle w:val="CT"/>
              <w:numPr>
                <w:ilvl w:val="0"/>
                <w:numId w:val="11"/>
              </w:numPr>
            </w:pPr>
            <w:r>
              <w:t>With the Incident Response Team, identify risk mitigation and prevention strategies.</w:t>
            </w:r>
          </w:p>
          <w:p w14:paraId="595D68B8" w14:textId="77777777" w:rsidR="002C64D1" w:rsidRDefault="002C64D1" w:rsidP="002C64D1">
            <w:pPr>
              <w:pStyle w:val="CT"/>
              <w:numPr>
                <w:ilvl w:val="0"/>
                <w:numId w:val="11"/>
              </w:numPr>
            </w:pPr>
            <w:r>
              <w:t>Assign responsibility for completing mitigation and prevention strategies.  Follow up to ensure actions are completed.</w:t>
            </w:r>
          </w:p>
          <w:p w14:paraId="6F873235" w14:textId="77777777" w:rsidR="002C64D1" w:rsidRDefault="002C64D1" w:rsidP="002C64D1">
            <w:pPr>
              <w:pStyle w:val="CT"/>
              <w:numPr>
                <w:ilvl w:val="0"/>
                <w:numId w:val="11"/>
              </w:numPr>
            </w:pPr>
            <w:r>
              <w:t>Conduct trend analysis of privacy breaches.</w:t>
            </w:r>
          </w:p>
          <w:p w14:paraId="309E1384" w14:textId="77777777" w:rsidR="002C64D1" w:rsidRPr="003C5A9D" w:rsidRDefault="002C64D1" w:rsidP="002C64D1">
            <w:pPr>
              <w:pStyle w:val="CT"/>
              <w:numPr>
                <w:ilvl w:val="0"/>
                <w:numId w:val="11"/>
              </w:numPr>
            </w:pPr>
            <w:r>
              <w:t>Keep executive informed of all actions and decisions of the Incident Response Team.</w:t>
            </w:r>
          </w:p>
        </w:tc>
      </w:tr>
      <w:tr w:rsidR="002C64D1" w:rsidRPr="003C5A9D" w14:paraId="5C058317" w14:textId="77777777" w:rsidTr="00A91F1C">
        <w:tc>
          <w:tcPr>
            <w:tcW w:w="3415" w:type="dxa"/>
          </w:tcPr>
          <w:p w14:paraId="58638432" w14:textId="77777777" w:rsidR="002C64D1" w:rsidRPr="003C5A9D" w:rsidRDefault="002C64D1" w:rsidP="002C64D1">
            <w:pPr>
              <w:pStyle w:val="CT"/>
              <w:numPr>
                <w:ilvl w:val="0"/>
                <w:numId w:val="11"/>
              </w:numPr>
            </w:pPr>
            <w:r w:rsidRPr="00CF03D3">
              <w:rPr>
                <w:highlight w:val="lightGray"/>
              </w:rPr>
              <w:t>Chief Security Officer</w:t>
            </w:r>
          </w:p>
        </w:tc>
        <w:tc>
          <w:tcPr>
            <w:tcW w:w="5935" w:type="dxa"/>
          </w:tcPr>
          <w:p w14:paraId="7CD36148" w14:textId="77777777" w:rsidR="002C64D1" w:rsidRDefault="002C64D1" w:rsidP="002C64D1">
            <w:pPr>
              <w:pStyle w:val="CT"/>
              <w:numPr>
                <w:ilvl w:val="0"/>
                <w:numId w:val="11"/>
              </w:numPr>
            </w:pPr>
            <w:r>
              <w:t>Participate on Incident Response Teams when the privacy breach involves systems.</w:t>
            </w:r>
          </w:p>
          <w:p w14:paraId="5447EF4E" w14:textId="77777777" w:rsidR="002C64D1" w:rsidRDefault="002C64D1" w:rsidP="002C64D1">
            <w:pPr>
              <w:pStyle w:val="CT"/>
              <w:numPr>
                <w:ilvl w:val="0"/>
                <w:numId w:val="11"/>
              </w:numPr>
            </w:pPr>
            <w:r>
              <w:t>Assist in investigations as to the cause of system-related breaches.</w:t>
            </w:r>
          </w:p>
          <w:p w14:paraId="66B46FC1" w14:textId="77777777" w:rsidR="002C64D1" w:rsidRDefault="002C64D1" w:rsidP="002C64D1">
            <w:pPr>
              <w:pStyle w:val="CT"/>
              <w:numPr>
                <w:ilvl w:val="0"/>
                <w:numId w:val="11"/>
              </w:numPr>
            </w:pPr>
            <w:r>
              <w:t>Identify containment and prevention strategies.</w:t>
            </w:r>
          </w:p>
          <w:p w14:paraId="333038F3" w14:textId="77777777" w:rsidR="002C64D1" w:rsidRPr="003C5A9D" w:rsidRDefault="002C64D1" w:rsidP="002C64D1">
            <w:pPr>
              <w:pStyle w:val="CT"/>
              <w:numPr>
                <w:ilvl w:val="0"/>
                <w:numId w:val="11"/>
              </w:numPr>
            </w:pPr>
            <w:r>
              <w:t>Assist in implementation of containment and prevention strategies involving IT or security resources.</w:t>
            </w:r>
          </w:p>
        </w:tc>
      </w:tr>
      <w:tr w:rsidR="002C64D1" w:rsidRPr="003C5A9D" w14:paraId="3F9FD818" w14:textId="77777777" w:rsidTr="00A91F1C">
        <w:tc>
          <w:tcPr>
            <w:tcW w:w="3415" w:type="dxa"/>
          </w:tcPr>
          <w:p w14:paraId="5A82E7C4" w14:textId="77777777" w:rsidR="002C64D1" w:rsidRPr="003C5A9D" w:rsidRDefault="002C64D1" w:rsidP="002C64D1">
            <w:pPr>
              <w:pStyle w:val="CT"/>
              <w:numPr>
                <w:ilvl w:val="0"/>
                <w:numId w:val="11"/>
              </w:numPr>
            </w:pPr>
            <w:r>
              <w:t>Legal counsel</w:t>
            </w:r>
          </w:p>
        </w:tc>
        <w:tc>
          <w:tcPr>
            <w:tcW w:w="5935" w:type="dxa"/>
          </w:tcPr>
          <w:p w14:paraId="6B021EF2" w14:textId="77777777" w:rsidR="002C64D1" w:rsidRDefault="002C64D1" w:rsidP="002C64D1">
            <w:pPr>
              <w:pStyle w:val="CT"/>
              <w:numPr>
                <w:ilvl w:val="0"/>
                <w:numId w:val="11"/>
              </w:numPr>
            </w:pPr>
            <w:r>
              <w:t>Participate as required on the Incident Response Team.</w:t>
            </w:r>
          </w:p>
          <w:p w14:paraId="4B6A1476" w14:textId="66BA6026" w:rsidR="002C64D1" w:rsidRPr="003C5A9D" w:rsidRDefault="002C64D1" w:rsidP="002C64D1">
            <w:pPr>
              <w:pStyle w:val="CT"/>
              <w:numPr>
                <w:ilvl w:val="0"/>
                <w:numId w:val="11"/>
              </w:numPr>
            </w:pPr>
            <w:r w:rsidRPr="003C3082">
              <w:t xml:space="preserve">Assist </w:t>
            </w:r>
            <w:r w:rsidR="003C3082" w:rsidRPr="003C3082">
              <w:t>Privacy Officer</w:t>
            </w:r>
            <w:r w:rsidRPr="003C3082">
              <w:t xml:space="preserve"> in</w:t>
            </w:r>
            <w:r>
              <w:t xml:space="preserve"> assessing whether notification is required.</w:t>
            </w:r>
          </w:p>
        </w:tc>
      </w:tr>
      <w:tr w:rsidR="002C64D1" w:rsidRPr="003C5A9D" w14:paraId="16B84209" w14:textId="77777777" w:rsidTr="00A91F1C">
        <w:tc>
          <w:tcPr>
            <w:tcW w:w="3415" w:type="dxa"/>
          </w:tcPr>
          <w:p w14:paraId="7231F9C4" w14:textId="77777777" w:rsidR="002C64D1" w:rsidRDefault="002C64D1" w:rsidP="002C64D1">
            <w:pPr>
              <w:pStyle w:val="CT"/>
              <w:numPr>
                <w:ilvl w:val="0"/>
                <w:numId w:val="11"/>
              </w:numPr>
            </w:pPr>
            <w:r>
              <w:t>Communications staff</w:t>
            </w:r>
          </w:p>
        </w:tc>
        <w:tc>
          <w:tcPr>
            <w:tcW w:w="5935" w:type="dxa"/>
          </w:tcPr>
          <w:p w14:paraId="0247C75F" w14:textId="77777777" w:rsidR="002C64D1" w:rsidRDefault="002C64D1" w:rsidP="002C64D1">
            <w:pPr>
              <w:pStyle w:val="CT"/>
              <w:numPr>
                <w:ilvl w:val="0"/>
                <w:numId w:val="11"/>
              </w:numPr>
            </w:pPr>
            <w:r>
              <w:t>Assist in the drafting of breach notification letters.</w:t>
            </w:r>
          </w:p>
        </w:tc>
      </w:tr>
      <w:tr w:rsidR="002C64D1" w:rsidRPr="003C5A9D" w14:paraId="69DAF5E5" w14:textId="77777777" w:rsidTr="00A91F1C">
        <w:tc>
          <w:tcPr>
            <w:tcW w:w="3415" w:type="dxa"/>
          </w:tcPr>
          <w:p w14:paraId="35CA016E" w14:textId="77777777" w:rsidR="002C64D1" w:rsidRDefault="002C64D1" w:rsidP="002C64D1">
            <w:pPr>
              <w:pStyle w:val="CT"/>
              <w:numPr>
                <w:ilvl w:val="0"/>
                <w:numId w:val="11"/>
              </w:numPr>
            </w:pPr>
            <w:r>
              <w:t>Labour relations/human resources staff.</w:t>
            </w:r>
          </w:p>
        </w:tc>
        <w:tc>
          <w:tcPr>
            <w:tcW w:w="5935" w:type="dxa"/>
          </w:tcPr>
          <w:p w14:paraId="21A59F3F" w14:textId="77777777" w:rsidR="002C64D1" w:rsidRDefault="002C64D1" w:rsidP="002C64D1">
            <w:pPr>
              <w:pStyle w:val="CT"/>
              <w:numPr>
                <w:ilvl w:val="0"/>
                <w:numId w:val="11"/>
              </w:numPr>
            </w:pPr>
            <w:r>
              <w:t>Assist in implementation of containment and prevention strategies that require cooperation of staff, particularly unionized staff.</w:t>
            </w:r>
          </w:p>
        </w:tc>
      </w:tr>
      <w:tr w:rsidR="002C64D1" w:rsidRPr="003C5A9D" w14:paraId="5AA12607" w14:textId="77777777" w:rsidTr="00A91F1C">
        <w:tc>
          <w:tcPr>
            <w:tcW w:w="3415" w:type="dxa"/>
          </w:tcPr>
          <w:p w14:paraId="1018535F" w14:textId="77777777" w:rsidR="002C64D1" w:rsidRDefault="002C64D1" w:rsidP="002C64D1">
            <w:pPr>
              <w:pStyle w:val="CT"/>
              <w:numPr>
                <w:ilvl w:val="0"/>
                <w:numId w:val="11"/>
              </w:numPr>
            </w:pPr>
            <w:r>
              <w:t>Office of primary responsibility – manager or supervisor</w:t>
            </w:r>
          </w:p>
        </w:tc>
        <w:tc>
          <w:tcPr>
            <w:tcW w:w="5935" w:type="dxa"/>
          </w:tcPr>
          <w:p w14:paraId="10431CAF" w14:textId="77777777" w:rsidR="002C64D1" w:rsidRDefault="002C64D1" w:rsidP="002C64D1">
            <w:pPr>
              <w:pStyle w:val="CT"/>
              <w:numPr>
                <w:ilvl w:val="0"/>
                <w:numId w:val="11"/>
              </w:numPr>
            </w:pPr>
            <w:r>
              <w:t>Participate on Incident Response Team.</w:t>
            </w:r>
          </w:p>
          <w:p w14:paraId="79B02FC0" w14:textId="77777777" w:rsidR="002C64D1" w:rsidRDefault="002C64D1" w:rsidP="002C64D1">
            <w:pPr>
              <w:pStyle w:val="CT"/>
              <w:numPr>
                <w:ilvl w:val="0"/>
                <w:numId w:val="11"/>
              </w:numPr>
            </w:pPr>
            <w:r>
              <w:t>Assist in identifying containment, mitigation and prevention strategies.</w:t>
            </w:r>
          </w:p>
          <w:p w14:paraId="7724D235" w14:textId="77777777" w:rsidR="002C64D1" w:rsidRDefault="002C64D1" w:rsidP="002C64D1">
            <w:pPr>
              <w:pStyle w:val="CT"/>
              <w:numPr>
                <w:ilvl w:val="0"/>
                <w:numId w:val="11"/>
              </w:numPr>
            </w:pPr>
            <w:r>
              <w:t>Implement containment, mitigation and prevention strategies.</w:t>
            </w:r>
          </w:p>
        </w:tc>
      </w:tr>
      <w:tr w:rsidR="002C64D1" w:rsidRPr="003C5A9D" w14:paraId="399DA0F7" w14:textId="77777777" w:rsidTr="00A91F1C">
        <w:tc>
          <w:tcPr>
            <w:tcW w:w="3415" w:type="dxa"/>
          </w:tcPr>
          <w:p w14:paraId="733CAE3C" w14:textId="77777777" w:rsidR="002C64D1" w:rsidRDefault="002C64D1" w:rsidP="002C64D1">
            <w:pPr>
              <w:pStyle w:val="CT"/>
              <w:numPr>
                <w:ilvl w:val="0"/>
                <w:numId w:val="11"/>
              </w:numPr>
            </w:pPr>
            <w:r>
              <w:t>Executive</w:t>
            </w:r>
          </w:p>
        </w:tc>
        <w:tc>
          <w:tcPr>
            <w:tcW w:w="5935" w:type="dxa"/>
          </w:tcPr>
          <w:p w14:paraId="79F52FE0" w14:textId="77777777" w:rsidR="002C64D1" w:rsidRDefault="002C64D1" w:rsidP="002C64D1">
            <w:pPr>
              <w:pStyle w:val="CT"/>
              <w:numPr>
                <w:ilvl w:val="0"/>
                <w:numId w:val="11"/>
              </w:numPr>
            </w:pPr>
            <w:r>
              <w:t>Receive and review all reports of privacy breaches.</w:t>
            </w:r>
          </w:p>
          <w:p w14:paraId="4E3A9CC9" w14:textId="16DB3B06" w:rsidR="002C64D1" w:rsidRDefault="002C64D1" w:rsidP="002C64D1">
            <w:pPr>
              <w:pStyle w:val="CT"/>
              <w:numPr>
                <w:ilvl w:val="0"/>
                <w:numId w:val="11"/>
              </w:numPr>
            </w:pPr>
            <w:r>
              <w:t xml:space="preserve">Follow up with </w:t>
            </w:r>
            <w:r w:rsidR="003C3082" w:rsidRPr="003C3082">
              <w:t>Privacy Officer</w:t>
            </w:r>
            <w:r>
              <w:t xml:space="preserve"> to ensure that containment, notification and prevention actions have been completed.</w:t>
            </w:r>
          </w:p>
        </w:tc>
      </w:tr>
    </w:tbl>
    <w:p w14:paraId="6F34E451" w14:textId="77777777" w:rsidR="002C64D1" w:rsidRDefault="002C64D1" w:rsidP="002C64D1">
      <w:pPr>
        <w:pStyle w:val="CT"/>
        <w:rPr>
          <w:b/>
        </w:rPr>
      </w:pPr>
    </w:p>
    <w:p w14:paraId="5B27E74B" w14:textId="77777777" w:rsidR="002C64D1" w:rsidRDefault="002C64D1" w:rsidP="002C64D1">
      <w:pPr>
        <w:rPr>
          <w:rFonts w:ascii="Cambria" w:hAnsi="Cambria"/>
          <w:b/>
        </w:rPr>
      </w:pPr>
      <w:r>
        <w:rPr>
          <w:b/>
        </w:rPr>
        <w:br w:type="page"/>
      </w:r>
    </w:p>
    <w:tbl>
      <w:tblPr>
        <w:tblStyle w:val="TableGrid"/>
        <w:tblW w:w="0" w:type="auto"/>
        <w:tblLook w:val="04A0" w:firstRow="1" w:lastRow="0" w:firstColumn="1" w:lastColumn="0" w:noHBand="0" w:noVBand="1"/>
      </w:tblPr>
      <w:tblGrid>
        <w:gridCol w:w="9350"/>
      </w:tblGrid>
      <w:tr w:rsidR="002C64D1" w14:paraId="68338AFD" w14:textId="77777777" w:rsidTr="00A91F1C">
        <w:tc>
          <w:tcPr>
            <w:tcW w:w="9350" w:type="dxa"/>
          </w:tcPr>
          <w:p w14:paraId="24E1096E" w14:textId="77777777" w:rsidR="002C64D1" w:rsidRDefault="002C64D1" w:rsidP="00A91F1C">
            <w:pPr>
              <w:pStyle w:val="CT"/>
              <w:rPr>
                <w:b/>
              </w:rPr>
            </w:pPr>
            <w:r>
              <w:rPr>
                <w:b/>
              </w:rPr>
              <w:t xml:space="preserve">4.  Breach Management Process </w:t>
            </w:r>
          </w:p>
        </w:tc>
      </w:tr>
    </w:tbl>
    <w:p w14:paraId="1C67F76F" w14:textId="77777777" w:rsidR="002C64D1" w:rsidRDefault="002C64D1" w:rsidP="002C64D1">
      <w:pPr>
        <w:pStyle w:val="CT"/>
        <w:rPr>
          <w:b/>
        </w:rPr>
      </w:pPr>
    </w:p>
    <w:p w14:paraId="5B8C29E6" w14:textId="77777777" w:rsidR="002C64D1" w:rsidRPr="003013C3" w:rsidRDefault="002C64D1" w:rsidP="002C64D1">
      <w:pPr>
        <w:pStyle w:val="CT"/>
        <w:ind w:left="360"/>
      </w:pPr>
      <w:r w:rsidRPr="003013C3">
        <w:t>Step 1:  Preliminary Report, Assessment &amp; Containment</w:t>
      </w:r>
    </w:p>
    <w:p w14:paraId="2B304ED2" w14:textId="77777777" w:rsidR="002C64D1" w:rsidRPr="003013C3" w:rsidRDefault="002C64D1" w:rsidP="002C64D1">
      <w:pPr>
        <w:pStyle w:val="CT"/>
        <w:ind w:left="360"/>
      </w:pPr>
      <w:r w:rsidRPr="003013C3">
        <w:t>Step 2:  Full Assessment</w:t>
      </w:r>
    </w:p>
    <w:p w14:paraId="774CA833" w14:textId="77777777" w:rsidR="002C64D1" w:rsidRPr="003013C3" w:rsidRDefault="002C64D1" w:rsidP="002C64D1">
      <w:pPr>
        <w:pStyle w:val="CT"/>
        <w:ind w:left="360"/>
      </w:pPr>
      <w:r w:rsidRPr="003013C3">
        <w:t>Step 3:  Notification</w:t>
      </w:r>
    </w:p>
    <w:p w14:paraId="52DDAB88" w14:textId="77777777" w:rsidR="002C64D1" w:rsidRPr="003013C3" w:rsidRDefault="002C64D1" w:rsidP="002C64D1">
      <w:pPr>
        <w:pStyle w:val="CT"/>
        <w:ind w:left="360"/>
      </w:pPr>
      <w:r w:rsidRPr="003013C3">
        <w:t>Step 4:  Mitigation and Prevention</w:t>
      </w:r>
    </w:p>
    <w:p w14:paraId="1D0A55C1" w14:textId="77777777" w:rsidR="002C64D1" w:rsidRPr="003013C3" w:rsidRDefault="002C64D1" w:rsidP="002C64D1">
      <w:pPr>
        <w:pStyle w:val="CT"/>
        <w:ind w:left="360"/>
      </w:pPr>
      <w:r w:rsidRPr="003013C3">
        <w:t>Step 5:  Lessons Learned</w:t>
      </w:r>
    </w:p>
    <w:p w14:paraId="30887C52" w14:textId="77777777" w:rsidR="002C64D1" w:rsidRDefault="002C64D1" w:rsidP="002C64D1">
      <w:pPr>
        <w:pStyle w:val="CT"/>
        <w:rPr>
          <w:b/>
        </w:rPr>
      </w:pPr>
    </w:p>
    <w:p w14:paraId="7F1619E5" w14:textId="77777777" w:rsidR="002C64D1" w:rsidRDefault="002C64D1" w:rsidP="002C64D1">
      <w:pPr>
        <w:pStyle w:val="CT"/>
        <w:rPr>
          <w:b/>
        </w:rPr>
      </w:pPr>
      <w:r>
        <w:rPr>
          <w:b/>
        </w:rPr>
        <w:t>Step 1:  Preliminary Report, Assessment &amp; Containment</w:t>
      </w:r>
    </w:p>
    <w:p w14:paraId="0DEC6AAB" w14:textId="77777777" w:rsidR="002C64D1" w:rsidRDefault="002C64D1" w:rsidP="002C64D1">
      <w:pPr>
        <w:pStyle w:val="CT"/>
      </w:pPr>
      <w:r>
        <w:t xml:space="preserve">When a suspected privacy breach occurs, the employee who discovers the breach must conduct a preliminary assessment to identify the nature of the breach and to identify potential containment steps.  </w:t>
      </w:r>
    </w:p>
    <w:p w14:paraId="41C4DAFE" w14:textId="77777777" w:rsidR="002C64D1" w:rsidRDefault="002C64D1" w:rsidP="002C64D1">
      <w:pPr>
        <w:pStyle w:val="CT"/>
      </w:pPr>
    </w:p>
    <w:p w14:paraId="381216F1" w14:textId="77777777" w:rsidR="002C64D1" w:rsidRDefault="002C64D1" w:rsidP="002C64D1">
      <w:pPr>
        <w:pStyle w:val="CT"/>
      </w:pPr>
      <w:r>
        <w:t>Employees who discover potential breaches must:</w:t>
      </w:r>
    </w:p>
    <w:p w14:paraId="2906FF22" w14:textId="77777777" w:rsidR="002C64D1" w:rsidRDefault="002C64D1" w:rsidP="002C64D1">
      <w:pPr>
        <w:pStyle w:val="CT"/>
        <w:numPr>
          <w:ilvl w:val="0"/>
          <w:numId w:val="26"/>
        </w:numPr>
      </w:pPr>
      <w:r>
        <w:t>Immediately complete the Preliminary Breach Assessment Report (Appendix 1).  The report assists employees in identifying a privacy breach and in identifying useful containment strategies.  The preliminary report should be completed on the day the breach is discovered.</w:t>
      </w:r>
    </w:p>
    <w:p w14:paraId="0C767E31" w14:textId="481D8871" w:rsidR="002C64D1" w:rsidRDefault="002C64D1" w:rsidP="002C64D1">
      <w:pPr>
        <w:pStyle w:val="CT"/>
        <w:numPr>
          <w:ilvl w:val="0"/>
          <w:numId w:val="26"/>
        </w:numPr>
      </w:pPr>
      <w:r>
        <w:t xml:space="preserve">Contact </w:t>
      </w:r>
      <w:r w:rsidRPr="003C3082">
        <w:t xml:space="preserve">the </w:t>
      </w:r>
      <w:r w:rsidR="003C3082" w:rsidRPr="003C3082">
        <w:t>Privacy Officer</w:t>
      </w:r>
      <w:r>
        <w:t xml:space="preserve"> and provide a copy of the Preliminary Breach Assessment Report on the day the breach is discovered.</w:t>
      </w:r>
    </w:p>
    <w:p w14:paraId="38D3D22D" w14:textId="77777777" w:rsidR="002C64D1" w:rsidRDefault="002C64D1" w:rsidP="002C64D1">
      <w:pPr>
        <w:pStyle w:val="CT"/>
        <w:numPr>
          <w:ilvl w:val="0"/>
          <w:numId w:val="26"/>
        </w:numPr>
      </w:pPr>
      <w:r>
        <w:t>Advise their supervisor of the potential privacy breach and of steps taken to contain the breach on the day the breach is discovered.</w:t>
      </w:r>
    </w:p>
    <w:p w14:paraId="3132E0EA" w14:textId="77777777" w:rsidR="002C64D1" w:rsidRDefault="002C64D1" w:rsidP="002C64D1">
      <w:pPr>
        <w:pStyle w:val="CT"/>
      </w:pPr>
    </w:p>
    <w:p w14:paraId="07EB3F50" w14:textId="77777777" w:rsidR="002C64D1" w:rsidRDefault="002C64D1" w:rsidP="002C64D1">
      <w:pPr>
        <w:pStyle w:val="CT"/>
      </w:pPr>
      <w:r>
        <w:t>Supervisors and employees who discover potential breaches must:</w:t>
      </w:r>
    </w:p>
    <w:p w14:paraId="66E88C6B" w14:textId="77777777" w:rsidR="002C64D1" w:rsidRDefault="002C64D1" w:rsidP="002C64D1">
      <w:pPr>
        <w:pStyle w:val="CT"/>
        <w:numPr>
          <w:ilvl w:val="0"/>
          <w:numId w:val="27"/>
        </w:numPr>
      </w:pPr>
      <w:r>
        <w:t>Take immediate action to contain the breach and to secure the affected records, systems, email or websites.  Review the Preliminary Breach Assessment Report (Appendix 1) for suggested containment strategies.</w:t>
      </w:r>
    </w:p>
    <w:p w14:paraId="025FD318" w14:textId="77777777" w:rsidR="002C64D1" w:rsidRDefault="002C64D1" w:rsidP="002C64D1">
      <w:pPr>
        <w:pStyle w:val="CT"/>
      </w:pPr>
    </w:p>
    <w:p w14:paraId="3131FA9D" w14:textId="77777777" w:rsidR="002C64D1" w:rsidRPr="000822ED" w:rsidRDefault="002C64D1" w:rsidP="002C64D1">
      <w:pPr>
        <w:pStyle w:val="CT"/>
        <w:rPr>
          <w:b/>
        </w:rPr>
      </w:pPr>
      <w:r w:rsidRPr="000822ED">
        <w:rPr>
          <w:b/>
        </w:rPr>
        <w:t>Step 2:  Full Assessment</w:t>
      </w:r>
    </w:p>
    <w:p w14:paraId="65682A08" w14:textId="446DF654" w:rsidR="002C64D1" w:rsidRDefault="002C64D1" w:rsidP="002C64D1">
      <w:pPr>
        <w:pStyle w:val="CT"/>
      </w:pPr>
      <w:r>
        <w:t xml:space="preserve">Upon receipt of a notification of a potential privacy breach, the </w:t>
      </w:r>
      <w:r w:rsidR="003C3082" w:rsidRPr="003C3082">
        <w:t>Privacy Officer</w:t>
      </w:r>
      <w:r>
        <w:t xml:space="preserve"> must:</w:t>
      </w:r>
    </w:p>
    <w:p w14:paraId="6821734F" w14:textId="77777777" w:rsidR="002C64D1" w:rsidRDefault="002C64D1" w:rsidP="002C64D1">
      <w:pPr>
        <w:pStyle w:val="CT"/>
        <w:numPr>
          <w:ilvl w:val="0"/>
          <w:numId w:val="33"/>
        </w:numPr>
      </w:pPr>
      <w:r>
        <w:t>Obtain a copy of the Preliminary Breach Assessment Report from the reporting employee (Appendix 1).</w:t>
      </w:r>
    </w:p>
    <w:p w14:paraId="665187F2" w14:textId="77777777" w:rsidR="002C64D1" w:rsidRDefault="002C64D1" w:rsidP="002C64D1">
      <w:pPr>
        <w:pStyle w:val="CT"/>
        <w:numPr>
          <w:ilvl w:val="0"/>
          <w:numId w:val="33"/>
        </w:numPr>
      </w:pPr>
      <w:r>
        <w:t>Identify appropriate staff to form an Incident Response Team and organize an immediate meeting of the team.</w:t>
      </w:r>
    </w:p>
    <w:p w14:paraId="60D93E7B" w14:textId="77777777" w:rsidR="002C64D1" w:rsidRDefault="002C64D1" w:rsidP="002C64D1">
      <w:pPr>
        <w:pStyle w:val="CT"/>
        <w:numPr>
          <w:ilvl w:val="0"/>
          <w:numId w:val="33"/>
        </w:numPr>
      </w:pPr>
      <w:r>
        <w:t>Identify breach containment strategies and assign responsibility for their implementation.  Containment strategies should be identified and implemented on the day the breach is discovered.</w:t>
      </w:r>
    </w:p>
    <w:p w14:paraId="093EE049" w14:textId="77777777" w:rsidR="002C64D1" w:rsidRDefault="002C64D1" w:rsidP="002C64D1">
      <w:pPr>
        <w:pStyle w:val="CT"/>
        <w:numPr>
          <w:ilvl w:val="0"/>
          <w:numId w:val="33"/>
        </w:numPr>
      </w:pPr>
      <w:r>
        <w:t>Conduct an investigation and complete the Privacy Breach Checklist including a risk assessment (Appendix 2).  Conduct this step within one to five days of the breach.</w:t>
      </w:r>
    </w:p>
    <w:p w14:paraId="4C2EFDB3" w14:textId="77777777" w:rsidR="002C64D1" w:rsidRDefault="002C64D1" w:rsidP="002C64D1">
      <w:pPr>
        <w:pStyle w:val="CT"/>
        <w:numPr>
          <w:ilvl w:val="0"/>
          <w:numId w:val="33"/>
        </w:numPr>
      </w:pPr>
      <w:r>
        <w:t>Based on the Privacy Breach Checklist and in consultation with the Incident Response Team, determine whether notification is appropriate and identify prevention strategies.  Conduct this step within one to five days of the breach.</w:t>
      </w:r>
    </w:p>
    <w:p w14:paraId="41C7AA2C" w14:textId="77777777" w:rsidR="002C64D1" w:rsidRDefault="002C64D1" w:rsidP="002C64D1">
      <w:pPr>
        <w:pStyle w:val="CT"/>
        <w:numPr>
          <w:ilvl w:val="0"/>
          <w:numId w:val="33"/>
        </w:numPr>
      </w:pPr>
      <w:r>
        <w:t>Complete notification of affected individuals and notification of the Information and Privacy Commissioner.  Conduct this step as soon as possible, generally within one to five days of the breach.</w:t>
      </w:r>
    </w:p>
    <w:p w14:paraId="23D83446" w14:textId="77777777" w:rsidR="002C64D1" w:rsidRDefault="002C64D1" w:rsidP="002C64D1">
      <w:pPr>
        <w:pStyle w:val="CT"/>
      </w:pPr>
    </w:p>
    <w:p w14:paraId="385A368D" w14:textId="77777777" w:rsidR="002C64D1" w:rsidRDefault="002C64D1" w:rsidP="002C64D1">
      <w:pPr>
        <w:pStyle w:val="CT"/>
      </w:pPr>
    </w:p>
    <w:p w14:paraId="77EB7FE2" w14:textId="77777777" w:rsidR="002C64D1" w:rsidRDefault="002C64D1" w:rsidP="002C64D1">
      <w:pPr>
        <w:pStyle w:val="CT"/>
      </w:pPr>
    </w:p>
    <w:p w14:paraId="2095F7F1" w14:textId="77777777" w:rsidR="002C64D1" w:rsidRDefault="002C64D1" w:rsidP="002C64D1">
      <w:pPr>
        <w:pStyle w:val="CT"/>
        <w:rPr>
          <w:b/>
        </w:rPr>
      </w:pPr>
    </w:p>
    <w:p w14:paraId="34558F53" w14:textId="77777777" w:rsidR="002C64D1" w:rsidRDefault="002C64D1" w:rsidP="002C64D1">
      <w:pPr>
        <w:pStyle w:val="CT"/>
        <w:rPr>
          <w:b/>
        </w:rPr>
      </w:pPr>
    </w:p>
    <w:p w14:paraId="51683486" w14:textId="77777777" w:rsidR="002C64D1" w:rsidRPr="009C0797" w:rsidRDefault="002C64D1" w:rsidP="002C64D1">
      <w:pPr>
        <w:pStyle w:val="CT"/>
        <w:rPr>
          <w:b/>
        </w:rPr>
      </w:pPr>
      <w:r w:rsidRPr="00AA3F47">
        <w:rPr>
          <w:b/>
        </w:rPr>
        <w:t>Step 3:  Notification</w:t>
      </w:r>
    </w:p>
    <w:p w14:paraId="25B3DC90" w14:textId="2DCC80A5" w:rsidR="002C64D1" w:rsidRDefault="002C64D1" w:rsidP="002C64D1">
      <w:pPr>
        <w:pStyle w:val="CT"/>
      </w:pPr>
      <w:r>
        <w:t xml:space="preserve">The Incident Response Team, in consultation with </w:t>
      </w:r>
      <w:r w:rsidRPr="003C3082">
        <w:t xml:space="preserve">the </w:t>
      </w:r>
      <w:r w:rsidR="003C3082" w:rsidRPr="003C3082">
        <w:t>Privacy Officer</w:t>
      </w:r>
      <w:r w:rsidRPr="003C3082">
        <w:t>,</w:t>
      </w:r>
      <w:r>
        <w:t xml:space="preserve"> will determine whether and to whom notification will be given.  Notification is an important mitigation strategy that can benefit both </w:t>
      </w:r>
      <w:r w:rsidR="00483A15">
        <w:t xml:space="preserve">Saint Mary’s University </w:t>
      </w:r>
      <w:r>
        <w:t>and the individuals affected by a breach.   There are a number of individuals and organizations that may require notification:</w:t>
      </w:r>
    </w:p>
    <w:p w14:paraId="002138AA" w14:textId="77777777" w:rsidR="002C64D1" w:rsidRDefault="002C64D1" w:rsidP="002C64D1">
      <w:pPr>
        <w:pStyle w:val="CT"/>
      </w:pPr>
    </w:p>
    <w:p w14:paraId="158775A7" w14:textId="60E85CF8" w:rsidR="002C64D1" w:rsidRDefault="002C64D1" w:rsidP="002C64D1">
      <w:pPr>
        <w:pStyle w:val="CT"/>
      </w:pPr>
      <w:r w:rsidRPr="0013398D">
        <w:rPr>
          <w:b/>
        </w:rPr>
        <w:t>(a)  Internal officials:</w:t>
      </w:r>
      <w:r>
        <w:t xml:space="preserve">  The Incident Response Team should identify appropriate officials within </w:t>
      </w:r>
      <w:r w:rsidR="00126293" w:rsidRPr="00126293">
        <w:t>Saint Mary’s University</w:t>
      </w:r>
      <w:r w:rsidRPr="00126293">
        <w:t xml:space="preserve"> </w:t>
      </w:r>
      <w:r>
        <w:t xml:space="preserve">who require notification of the breach.  </w:t>
      </w:r>
    </w:p>
    <w:p w14:paraId="08B93B60" w14:textId="77777777" w:rsidR="002C64D1" w:rsidRDefault="002C64D1" w:rsidP="002C64D1">
      <w:pPr>
        <w:pStyle w:val="CT"/>
      </w:pPr>
    </w:p>
    <w:p w14:paraId="45277A18" w14:textId="77777777" w:rsidR="002C64D1" w:rsidRDefault="002C64D1" w:rsidP="002C64D1">
      <w:pPr>
        <w:pStyle w:val="CT"/>
      </w:pPr>
      <w:r w:rsidRPr="0013398D">
        <w:rPr>
          <w:b/>
        </w:rPr>
        <w:t>(b)</w:t>
      </w:r>
      <w:r>
        <w:t xml:space="preserve">  </w:t>
      </w:r>
      <w:r w:rsidRPr="0013398D">
        <w:rPr>
          <w:b/>
        </w:rPr>
        <w:t>Affected individuals</w:t>
      </w:r>
      <w:r>
        <w:t>:  If a breach creates a risk of harm to any individuals, those affected should be notified.  The Privacy Breach Checklist (Appendix 2) includes an assessment for whether notification should occur and how notification should be completed.  The Privacy Breach Checklist also identifies the information that must be included in any breach notification letter.</w:t>
      </w:r>
    </w:p>
    <w:p w14:paraId="1683BACD" w14:textId="77777777" w:rsidR="002C64D1" w:rsidRDefault="002C64D1" w:rsidP="002C64D1">
      <w:pPr>
        <w:pStyle w:val="CT"/>
      </w:pPr>
    </w:p>
    <w:p w14:paraId="56A20C7C" w14:textId="77777777" w:rsidR="002C64D1" w:rsidRPr="0013398D" w:rsidRDefault="002C64D1" w:rsidP="002C64D1">
      <w:pPr>
        <w:pStyle w:val="CT"/>
        <w:rPr>
          <w:b/>
        </w:rPr>
      </w:pPr>
      <w:r w:rsidRPr="0013398D">
        <w:rPr>
          <w:b/>
        </w:rPr>
        <w:t>(c)  Office of the Information and Privacy Commissioner</w:t>
      </w:r>
    </w:p>
    <w:p w14:paraId="21C5CBDD" w14:textId="7974CB31" w:rsidR="002C64D1" w:rsidRDefault="002C64D1" w:rsidP="002C64D1">
      <w:pPr>
        <w:pStyle w:val="CT"/>
      </w:pPr>
      <w:r w:rsidRPr="003C3082">
        <w:t xml:space="preserve">The </w:t>
      </w:r>
      <w:r w:rsidR="003C3082" w:rsidRPr="003C3082">
        <w:t>Privacy Officer</w:t>
      </w:r>
      <w:r w:rsidRPr="003C3082">
        <w:t xml:space="preserve"> will notify</w:t>
      </w:r>
      <w:r>
        <w:t xml:space="preserve"> the Office of the Information and Privacy Commissioner by phone, fax or email.  </w:t>
      </w:r>
    </w:p>
    <w:p w14:paraId="3C2A9675" w14:textId="77777777" w:rsidR="002C64D1" w:rsidRDefault="002C64D1" w:rsidP="002C64D1">
      <w:pPr>
        <w:pStyle w:val="CT"/>
      </w:pPr>
    </w:p>
    <w:p w14:paraId="48DAD0AF" w14:textId="77777777" w:rsidR="002C64D1" w:rsidRPr="0013398D" w:rsidRDefault="002C64D1" w:rsidP="002C64D1">
      <w:pPr>
        <w:pStyle w:val="CT"/>
        <w:rPr>
          <w:b/>
        </w:rPr>
      </w:pPr>
      <w:r w:rsidRPr="0013398D">
        <w:rPr>
          <w:b/>
        </w:rPr>
        <w:t>(d)  Others</w:t>
      </w:r>
    </w:p>
    <w:p w14:paraId="0D849CAC" w14:textId="7F0B3606" w:rsidR="002C64D1" w:rsidRDefault="002C64D1" w:rsidP="002C64D1">
      <w:pPr>
        <w:pStyle w:val="CT"/>
      </w:pPr>
      <w:r>
        <w:t xml:space="preserve">Appendix 2 includes a list of other organizations or individuals who may require notification depending on the facts of the breach.  The </w:t>
      </w:r>
      <w:r w:rsidR="003C3082" w:rsidRPr="003C3082">
        <w:t>Privacy Officer</w:t>
      </w:r>
      <w:r>
        <w:t xml:space="preserve"> is responsible for implementing any notification decisions made by the Incident Response Team.</w:t>
      </w:r>
    </w:p>
    <w:p w14:paraId="337B36D2" w14:textId="77777777" w:rsidR="002C64D1" w:rsidRDefault="002C64D1" w:rsidP="002C64D1">
      <w:pPr>
        <w:pStyle w:val="CT"/>
      </w:pPr>
    </w:p>
    <w:p w14:paraId="18F2E2F2" w14:textId="77777777" w:rsidR="002C64D1" w:rsidRDefault="002C64D1" w:rsidP="002C64D1">
      <w:pPr>
        <w:pStyle w:val="CT"/>
      </w:pPr>
      <w:r w:rsidRPr="0013398D">
        <w:rPr>
          <w:b/>
        </w:rPr>
        <w:t>Caution:</w:t>
      </w:r>
      <w:r>
        <w:t xml:space="preserve">  In responding to a privacy breach, be careful not to take steps that may exacerbate the existing breach or create a new one (i.e. disclosing additional personal information, notification letters addressed to the wrong person, notification letters that disclose information in the return address).</w:t>
      </w:r>
    </w:p>
    <w:p w14:paraId="38F90A6C" w14:textId="77777777" w:rsidR="002C64D1" w:rsidRDefault="002C64D1" w:rsidP="002C64D1">
      <w:pPr>
        <w:pStyle w:val="CT"/>
      </w:pPr>
    </w:p>
    <w:p w14:paraId="4511A707" w14:textId="77777777" w:rsidR="002C64D1" w:rsidRPr="00EE4B83" w:rsidRDefault="002C64D1" w:rsidP="002C64D1">
      <w:pPr>
        <w:pStyle w:val="CT"/>
        <w:rPr>
          <w:b/>
        </w:rPr>
      </w:pPr>
      <w:r w:rsidRPr="00EE4B83">
        <w:rPr>
          <w:b/>
        </w:rPr>
        <w:t>Step 4:  Mitigation and Prevention</w:t>
      </w:r>
    </w:p>
    <w:p w14:paraId="5141908F" w14:textId="50F749C3" w:rsidR="002C64D1" w:rsidRDefault="002C64D1" w:rsidP="002C64D1">
      <w:pPr>
        <w:rPr>
          <w:rFonts w:ascii="Cambria" w:hAnsi="Cambria"/>
        </w:rPr>
      </w:pPr>
      <w:r>
        <w:rPr>
          <w:rFonts w:ascii="Cambria" w:hAnsi="Cambria"/>
        </w:rPr>
        <w:t xml:space="preserve">Once the immediate steps have been taken to mitigate the risks associated with the privacy breach and to provide appropriate notification, the Office of Primary Responsibility (the Office where the breach occurred), the </w:t>
      </w:r>
      <w:r w:rsidR="003C3082" w:rsidRPr="003C3082">
        <w:rPr>
          <w:rFonts w:ascii="Cambria" w:hAnsi="Cambria"/>
        </w:rPr>
        <w:t>Privacy Officer</w:t>
      </w:r>
      <w:r>
        <w:rPr>
          <w:rFonts w:ascii="Cambria" w:hAnsi="Cambria"/>
        </w:rPr>
        <w:t xml:space="preserve"> and the Incident Response Team must investigate the cause of the breach thoroughly, consider whether to develop a prevention plan and consider what that plan might include.</w:t>
      </w:r>
    </w:p>
    <w:p w14:paraId="5B538FB2" w14:textId="77777777" w:rsidR="002C64D1" w:rsidRDefault="002C64D1" w:rsidP="002C64D1">
      <w:pPr>
        <w:rPr>
          <w:rFonts w:ascii="Cambria" w:hAnsi="Cambria"/>
        </w:rPr>
      </w:pPr>
      <w:r>
        <w:rPr>
          <w:rFonts w:ascii="Cambria" w:hAnsi="Cambria"/>
        </w:rPr>
        <w:t>Mitigation and prevention strategies developed should reflect the significance of the breach and whether the breach was a systemic or isolated event.  Mitigation and prevention plan may include the following:</w:t>
      </w:r>
    </w:p>
    <w:p w14:paraId="2FBC8006" w14:textId="77777777" w:rsidR="002C64D1" w:rsidRPr="00D67D1B" w:rsidRDefault="002C64D1" w:rsidP="002C64D1">
      <w:pPr>
        <w:spacing w:after="0" w:line="240" w:lineRule="auto"/>
        <w:rPr>
          <w:rFonts w:ascii="Cambria" w:hAnsi="Cambria"/>
          <w:b/>
        </w:rPr>
      </w:pPr>
      <w:r w:rsidRPr="00D67D1B">
        <w:rPr>
          <w:rFonts w:ascii="Cambria" w:hAnsi="Cambria"/>
          <w:b/>
        </w:rPr>
        <w:t>Physical Controls</w:t>
      </w:r>
    </w:p>
    <w:p w14:paraId="6D883048" w14:textId="77777777" w:rsidR="002C64D1" w:rsidRDefault="002C64D1" w:rsidP="002C64D1">
      <w:pPr>
        <w:pStyle w:val="ListParagraph"/>
        <w:numPr>
          <w:ilvl w:val="0"/>
          <w:numId w:val="27"/>
        </w:numPr>
        <w:spacing w:after="0" w:line="240" w:lineRule="auto"/>
        <w:rPr>
          <w:rFonts w:ascii="Cambria" w:hAnsi="Cambria"/>
        </w:rPr>
      </w:pPr>
      <w:r>
        <w:rPr>
          <w:rFonts w:ascii="Cambria" w:hAnsi="Cambria"/>
        </w:rPr>
        <w:t>Audit physical controls to identify outstanding weaknesses.</w:t>
      </w:r>
    </w:p>
    <w:p w14:paraId="1CB12CA6" w14:textId="77777777" w:rsidR="002C64D1" w:rsidRPr="001110D0" w:rsidRDefault="002C64D1" w:rsidP="002C64D1">
      <w:pPr>
        <w:pStyle w:val="ListParagraph"/>
        <w:numPr>
          <w:ilvl w:val="0"/>
          <w:numId w:val="27"/>
        </w:numPr>
        <w:spacing w:after="0" w:line="240" w:lineRule="auto"/>
        <w:rPr>
          <w:rFonts w:ascii="Cambria" w:hAnsi="Cambria"/>
        </w:rPr>
      </w:pPr>
      <w:r>
        <w:rPr>
          <w:rFonts w:ascii="Cambria" w:hAnsi="Cambria"/>
        </w:rPr>
        <w:t xml:space="preserve">Modify </w:t>
      </w:r>
      <w:r w:rsidRPr="001110D0">
        <w:rPr>
          <w:rFonts w:ascii="Cambria" w:hAnsi="Cambria"/>
        </w:rPr>
        <w:t>physical controls such as locks, alarms, security monitoring, or visitor access control</w:t>
      </w:r>
      <w:r>
        <w:rPr>
          <w:rFonts w:ascii="Cambria" w:hAnsi="Cambria"/>
        </w:rPr>
        <w:t xml:space="preserve"> to improve level of security</w:t>
      </w:r>
      <w:r w:rsidRPr="001110D0">
        <w:rPr>
          <w:rFonts w:ascii="Cambria" w:hAnsi="Cambria"/>
        </w:rPr>
        <w:t>.</w:t>
      </w:r>
    </w:p>
    <w:p w14:paraId="540AA4C2" w14:textId="77777777" w:rsidR="002C64D1" w:rsidRDefault="002C64D1" w:rsidP="002C64D1">
      <w:pPr>
        <w:spacing w:after="0" w:line="240" w:lineRule="auto"/>
        <w:rPr>
          <w:rFonts w:ascii="Cambria" w:hAnsi="Cambria"/>
        </w:rPr>
      </w:pPr>
    </w:p>
    <w:p w14:paraId="375F991E" w14:textId="77777777" w:rsidR="002C64D1" w:rsidRPr="00756D81" w:rsidRDefault="002C64D1" w:rsidP="002C64D1">
      <w:pPr>
        <w:spacing w:after="0" w:line="240" w:lineRule="auto"/>
        <w:rPr>
          <w:rFonts w:ascii="Cambria" w:hAnsi="Cambria"/>
          <w:b/>
        </w:rPr>
      </w:pPr>
      <w:r w:rsidRPr="00756D81">
        <w:rPr>
          <w:rFonts w:ascii="Cambria" w:hAnsi="Cambria"/>
          <w:b/>
        </w:rPr>
        <w:t>Technical Controls</w:t>
      </w:r>
    </w:p>
    <w:p w14:paraId="6981EA4A" w14:textId="77777777" w:rsidR="002C64D1" w:rsidRDefault="002C64D1" w:rsidP="002C64D1">
      <w:pPr>
        <w:pStyle w:val="ListParagraph"/>
        <w:numPr>
          <w:ilvl w:val="0"/>
          <w:numId w:val="28"/>
        </w:numPr>
        <w:spacing w:after="0" w:line="240" w:lineRule="auto"/>
        <w:rPr>
          <w:rFonts w:ascii="Cambria" w:hAnsi="Cambria"/>
        </w:rPr>
      </w:pPr>
      <w:r>
        <w:rPr>
          <w:rFonts w:ascii="Cambria" w:hAnsi="Cambria"/>
        </w:rPr>
        <w:t>Tighten restrictions on access to certain personal information based on roles, responsibilities and need to know.</w:t>
      </w:r>
    </w:p>
    <w:p w14:paraId="38060348" w14:textId="77777777" w:rsidR="002C64D1" w:rsidRDefault="002C64D1" w:rsidP="002C64D1">
      <w:pPr>
        <w:pStyle w:val="ListParagraph"/>
        <w:numPr>
          <w:ilvl w:val="0"/>
          <w:numId w:val="28"/>
        </w:numPr>
        <w:spacing w:after="0" w:line="240" w:lineRule="auto"/>
        <w:rPr>
          <w:rFonts w:ascii="Cambria" w:hAnsi="Cambria"/>
        </w:rPr>
      </w:pPr>
      <w:r>
        <w:rPr>
          <w:rFonts w:ascii="Cambria" w:hAnsi="Cambria"/>
        </w:rPr>
        <w:t>Encrypt personal information particularly on portable storage devices.</w:t>
      </w:r>
    </w:p>
    <w:p w14:paraId="59B8B84C" w14:textId="77777777" w:rsidR="002C64D1" w:rsidRDefault="002C64D1" w:rsidP="002C64D1">
      <w:pPr>
        <w:pStyle w:val="ListParagraph"/>
        <w:numPr>
          <w:ilvl w:val="0"/>
          <w:numId w:val="28"/>
        </w:numPr>
        <w:spacing w:after="0" w:line="240" w:lineRule="auto"/>
        <w:rPr>
          <w:rFonts w:ascii="Cambria" w:hAnsi="Cambria"/>
        </w:rPr>
      </w:pPr>
      <w:r>
        <w:rPr>
          <w:rFonts w:ascii="Cambria" w:hAnsi="Cambria"/>
        </w:rPr>
        <w:t>Limit the ability to copy data to thumb drives.</w:t>
      </w:r>
    </w:p>
    <w:p w14:paraId="1E831EF7" w14:textId="77777777" w:rsidR="002C64D1" w:rsidRDefault="002C64D1" w:rsidP="002C64D1">
      <w:pPr>
        <w:pStyle w:val="ListParagraph"/>
        <w:numPr>
          <w:ilvl w:val="0"/>
          <w:numId w:val="28"/>
        </w:numPr>
        <w:spacing w:after="0" w:line="240" w:lineRule="auto"/>
        <w:rPr>
          <w:rFonts w:ascii="Cambria" w:hAnsi="Cambria"/>
        </w:rPr>
      </w:pPr>
      <w:r>
        <w:rPr>
          <w:rFonts w:ascii="Cambria" w:hAnsi="Cambria"/>
        </w:rPr>
        <w:t>Limit access to non-work email.</w:t>
      </w:r>
    </w:p>
    <w:p w14:paraId="2747BE07" w14:textId="77777777" w:rsidR="002C64D1" w:rsidRPr="001110D0" w:rsidRDefault="002C64D1" w:rsidP="002C64D1">
      <w:pPr>
        <w:spacing w:after="0" w:line="240" w:lineRule="auto"/>
        <w:rPr>
          <w:rFonts w:ascii="Cambria" w:hAnsi="Cambria"/>
        </w:rPr>
      </w:pPr>
    </w:p>
    <w:p w14:paraId="0651D349" w14:textId="77777777" w:rsidR="002C64D1" w:rsidRDefault="002C64D1" w:rsidP="002C64D1">
      <w:pPr>
        <w:spacing w:after="0" w:line="240" w:lineRule="auto"/>
        <w:rPr>
          <w:rFonts w:ascii="Cambria" w:hAnsi="Cambria"/>
          <w:b/>
        </w:rPr>
      </w:pPr>
      <w:r>
        <w:rPr>
          <w:rFonts w:ascii="Cambria" w:hAnsi="Cambria"/>
          <w:b/>
        </w:rPr>
        <w:t>Administrative Controls</w:t>
      </w:r>
    </w:p>
    <w:p w14:paraId="0C23489A" w14:textId="5086FD43" w:rsidR="002C64D1" w:rsidRDefault="002C64D1" w:rsidP="00483A15">
      <w:pPr>
        <w:pStyle w:val="ListParagraph"/>
        <w:numPr>
          <w:ilvl w:val="0"/>
          <w:numId w:val="29"/>
        </w:numPr>
        <w:spacing w:after="0" w:line="240" w:lineRule="auto"/>
        <w:rPr>
          <w:rFonts w:ascii="Cambria" w:hAnsi="Cambria"/>
        </w:rPr>
      </w:pPr>
      <w:r>
        <w:rPr>
          <w:rFonts w:ascii="Cambria" w:hAnsi="Cambria"/>
        </w:rPr>
        <w:t xml:space="preserve">Review the enforcement of </w:t>
      </w:r>
      <w:r w:rsidR="00483A15" w:rsidRPr="00483A15">
        <w:rPr>
          <w:rFonts w:ascii="Cambria" w:hAnsi="Cambria"/>
        </w:rPr>
        <w:t>Saint Mary’s Universit</w:t>
      </w:r>
      <w:r w:rsidR="00483A15" w:rsidRPr="00A91F1C">
        <w:rPr>
          <w:rFonts w:ascii="Cambria" w:hAnsi="Cambria"/>
        </w:rPr>
        <w:t>y</w:t>
      </w:r>
      <w:r w:rsidRPr="00A91F1C">
        <w:rPr>
          <w:rFonts w:ascii="Cambria" w:hAnsi="Cambria"/>
        </w:rPr>
        <w:t>’s</w:t>
      </w:r>
      <w:r w:rsidRPr="001110D0">
        <w:rPr>
          <w:rFonts w:ascii="Cambria" w:hAnsi="Cambria"/>
        </w:rPr>
        <w:t xml:space="preserve"> policies, directives and process for the protection of personal information throughout its lifecycle</w:t>
      </w:r>
      <w:r>
        <w:rPr>
          <w:rFonts w:ascii="Cambria" w:hAnsi="Cambria"/>
        </w:rPr>
        <w:t>.</w:t>
      </w:r>
    </w:p>
    <w:p w14:paraId="40A4EE73" w14:textId="77777777" w:rsidR="002C64D1" w:rsidRDefault="002C64D1" w:rsidP="002C64D1">
      <w:pPr>
        <w:pStyle w:val="ListParagraph"/>
        <w:numPr>
          <w:ilvl w:val="0"/>
          <w:numId w:val="29"/>
        </w:numPr>
        <w:spacing w:after="0" w:line="240" w:lineRule="auto"/>
        <w:rPr>
          <w:rFonts w:ascii="Cambria" w:hAnsi="Cambria"/>
        </w:rPr>
      </w:pPr>
      <w:r>
        <w:rPr>
          <w:rFonts w:ascii="Cambria" w:hAnsi="Cambria"/>
        </w:rPr>
        <w:t>Revise or develop internal procedures and policies to address shortcomings identified.</w:t>
      </w:r>
    </w:p>
    <w:p w14:paraId="125C7597" w14:textId="77777777" w:rsidR="002C64D1" w:rsidRDefault="002C64D1" w:rsidP="002C64D1">
      <w:pPr>
        <w:pStyle w:val="ListParagraph"/>
        <w:numPr>
          <w:ilvl w:val="0"/>
          <w:numId w:val="29"/>
        </w:numPr>
        <w:spacing w:after="0" w:line="240" w:lineRule="auto"/>
        <w:rPr>
          <w:rFonts w:ascii="Cambria" w:hAnsi="Cambria"/>
        </w:rPr>
      </w:pPr>
      <w:r>
        <w:rPr>
          <w:rFonts w:ascii="Cambria" w:hAnsi="Cambria"/>
        </w:rPr>
        <w:t>Develop contractual clauses to deal with breaches of privacy by third party service providers.</w:t>
      </w:r>
    </w:p>
    <w:p w14:paraId="0017E419" w14:textId="77777777" w:rsidR="002C64D1" w:rsidRPr="001110D0" w:rsidRDefault="002C64D1" w:rsidP="002C64D1">
      <w:pPr>
        <w:pStyle w:val="ListParagraph"/>
        <w:spacing w:after="0" w:line="240" w:lineRule="auto"/>
        <w:rPr>
          <w:rFonts w:ascii="Cambria" w:hAnsi="Cambria"/>
        </w:rPr>
      </w:pPr>
    </w:p>
    <w:p w14:paraId="2F963613" w14:textId="77777777" w:rsidR="002C64D1" w:rsidRPr="00756D81" w:rsidRDefault="002C64D1" w:rsidP="002C64D1">
      <w:pPr>
        <w:spacing w:after="0" w:line="240" w:lineRule="auto"/>
        <w:rPr>
          <w:rFonts w:ascii="Cambria" w:hAnsi="Cambria"/>
          <w:b/>
        </w:rPr>
      </w:pPr>
      <w:r w:rsidRPr="00756D81">
        <w:rPr>
          <w:rFonts w:ascii="Cambria" w:hAnsi="Cambria"/>
          <w:b/>
        </w:rPr>
        <w:t>Personnel Security Controls</w:t>
      </w:r>
    </w:p>
    <w:p w14:paraId="30A54A13" w14:textId="77777777" w:rsidR="002C64D1" w:rsidRDefault="002C64D1" w:rsidP="002C64D1">
      <w:pPr>
        <w:pStyle w:val="ListParagraph"/>
        <w:numPr>
          <w:ilvl w:val="0"/>
          <w:numId w:val="30"/>
        </w:numPr>
        <w:rPr>
          <w:rFonts w:ascii="Cambria" w:hAnsi="Cambria"/>
        </w:rPr>
      </w:pPr>
      <w:r>
        <w:rPr>
          <w:rFonts w:ascii="Cambria" w:hAnsi="Cambria"/>
        </w:rPr>
        <w:t>Training and education</w:t>
      </w:r>
    </w:p>
    <w:p w14:paraId="501793D7" w14:textId="77777777" w:rsidR="002C64D1" w:rsidRDefault="002C64D1" w:rsidP="002C64D1">
      <w:pPr>
        <w:pStyle w:val="ListParagraph"/>
        <w:numPr>
          <w:ilvl w:val="0"/>
          <w:numId w:val="30"/>
        </w:numPr>
        <w:spacing w:after="0"/>
        <w:rPr>
          <w:rFonts w:ascii="Cambria" w:hAnsi="Cambria"/>
        </w:rPr>
      </w:pPr>
      <w:r>
        <w:rPr>
          <w:rFonts w:ascii="Cambria" w:hAnsi="Cambria"/>
        </w:rPr>
        <w:t>Coaching/mentoring</w:t>
      </w:r>
    </w:p>
    <w:p w14:paraId="338F9040" w14:textId="77777777" w:rsidR="002C64D1" w:rsidRDefault="002C64D1" w:rsidP="002C64D1">
      <w:pPr>
        <w:pStyle w:val="ListParagraph"/>
        <w:numPr>
          <w:ilvl w:val="0"/>
          <w:numId w:val="30"/>
        </w:numPr>
        <w:spacing w:after="0"/>
        <w:rPr>
          <w:rFonts w:ascii="Cambria" w:hAnsi="Cambria"/>
        </w:rPr>
      </w:pPr>
      <w:r>
        <w:rPr>
          <w:rFonts w:ascii="Cambria" w:hAnsi="Cambria"/>
        </w:rPr>
        <w:t>Disciplinary actions (reprimands, suspension, reassignment, termination)</w:t>
      </w:r>
    </w:p>
    <w:p w14:paraId="259DA55E" w14:textId="77777777" w:rsidR="002C64D1" w:rsidRDefault="002C64D1" w:rsidP="002C64D1">
      <w:pPr>
        <w:pStyle w:val="ListParagraph"/>
        <w:numPr>
          <w:ilvl w:val="0"/>
          <w:numId w:val="30"/>
        </w:numPr>
        <w:spacing w:after="0"/>
        <w:rPr>
          <w:rFonts w:ascii="Cambria" w:hAnsi="Cambria"/>
        </w:rPr>
      </w:pPr>
      <w:r>
        <w:rPr>
          <w:rFonts w:ascii="Cambria" w:hAnsi="Cambria"/>
        </w:rPr>
        <w:t>Revoke privileges and/or user access to system or records</w:t>
      </w:r>
    </w:p>
    <w:p w14:paraId="2BDDD0E1" w14:textId="77777777" w:rsidR="002C64D1" w:rsidRDefault="002C64D1" w:rsidP="002C64D1">
      <w:pPr>
        <w:pStyle w:val="ListParagraph"/>
        <w:spacing w:after="0"/>
        <w:rPr>
          <w:rFonts w:ascii="Cambria" w:hAnsi="Cambria"/>
        </w:rPr>
      </w:pPr>
    </w:p>
    <w:p w14:paraId="77A31762" w14:textId="77777777" w:rsidR="002C64D1" w:rsidRDefault="002C64D1" w:rsidP="002C64D1">
      <w:pPr>
        <w:spacing w:after="0"/>
        <w:rPr>
          <w:rFonts w:ascii="Cambria" w:hAnsi="Cambria"/>
          <w:b/>
        </w:rPr>
      </w:pPr>
      <w:r>
        <w:rPr>
          <w:rFonts w:ascii="Cambria" w:hAnsi="Cambria"/>
          <w:b/>
        </w:rPr>
        <w:t>Step 5:  Lessons Learned</w:t>
      </w:r>
    </w:p>
    <w:p w14:paraId="46C50E07" w14:textId="54A1236E" w:rsidR="002C64D1" w:rsidRPr="001110D0" w:rsidRDefault="002C64D1" w:rsidP="002C64D1">
      <w:pPr>
        <w:spacing w:after="0"/>
        <w:rPr>
          <w:rFonts w:ascii="Cambria" w:hAnsi="Cambria"/>
        </w:rPr>
      </w:pPr>
      <w:r w:rsidRPr="003C3082">
        <w:rPr>
          <w:rFonts w:ascii="Cambria" w:hAnsi="Cambria"/>
        </w:rPr>
        <w:t xml:space="preserve">The </w:t>
      </w:r>
      <w:r w:rsidR="003C3082" w:rsidRPr="003C3082">
        <w:rPr>
          <w:rFonts w:ascii="Cambria" w:hAnsi="Cambria"/>
        </w:rPr>
        <w:t>Privacy Officer</w:t>
      </w:r>
      <w:r w:rsidRPr="003C3082">
        <w:rPr>
          <w:rFonts w:ascii="Cambria" w:hAnsi="Cambria"/>
        </w:rPr>
        <w:t xml:space="preserve"> will</w:t>
      </w:r>
      <w:r>
        <w:rPr>
          <w:rFonts w:ascii="Cambria" w:hAnsi="Cambria"/>
        </w:rPr>
        <w:t xml:space="preserve"> track all privacy breaches across the organization and will use that information to identify trends both in the types of breaches occurring and within each step of the privacy breach management process.  Collecting this information can facilitate identifying underlying patters with respect to personal information handling practices and may prevent future breaches.</w:t>
      </w:r>
    </w:p>
    <w:p w14:paraId="10B7ED1A" w14:textId="77777777" w:rsidR="002C64D1" w:rsidRDefault="002C64D1" w:rsidP="002C64D1">
      <w:pPr>
        <w:rPr>
          <w:rFonts w:ascii="Cambria" w:hAnsi="Cambria"/>
        </w:rPr>
      </w:pPr>
      <w:r>
        <w:rPr>
          <w:rFonts w:ascii="Cambria" w:hAnsi="Cambria"/>
        </w:rPr>
        <w:br w:type="page"/>
      </w:r>
    </w:p>
    <w:p w14:paraId="7B0FA7A7" w14:textId="77777777" w:rsidR="002C64D1" w:rsidRDefault="002C64D1" w:rsidP="002C64D1">
      <w:pPr>
        <w:rPr>
          <w:rFonts w:ascii="Cambria" w:hAnsi="Cambria"/>
        </w:rPr>
      </w:pPr>
    </w:p>
    <w:tbl>
      <w:tblPr>
        <w:tblW w:w="9720" w:type="dxa"/>
        <w:tblInd w:w="-10" w:type="dxa"/>
        <w:tblLayout w:type="fixed"/>
        <w:tblLook w:val="0000" w:firstRow="0" w:lastRow="0" w:firstColumn="0" w:lastColumn="0" w:noHBand="0" w:noVBand="0"/>
      </w:tblPr>
      <w:tblGrid>
        <w:gridCol w:w="3060"/>
        <w:gridCol w:w="810"/>
        <w:gridCol w:w="5850"/>
      </w:tblGrid>
      <w:tr w:rsidR="002C64D1" w:rsidRPr="00E30D69" w14:paraId="62E7D039" w14:textId="77777777" w:rsidTr="00A91F1C">
        <w:trPr>
          <w:trHeight w:val="133"/>
        </w:trPr>
        <w:tc>
          <w:tcPr>
            <w:tcW w:w="9720"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29FAE20" w14:textId="77777777" w:rsidR="002C64D1" w:rsidRPr="00EE4B83" w:rsidRDefault="002C64D1" w:rsidP="00A91F1C">
            <w:pPr>
              <w:spacing w:before="60" w:after="60"/>
              <w:ind w:left="426" w:hanging="426"/>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Appendix 1:  </w:t>
            </w:r>
            <w:r w:rsidRPr="00EE4B83">
              <w:rPr>
                <w:rFonts w:ascii="Times New Roman" w:hAnsi="Times New Roman" w:cs="Times New Roman"/>
                <w:b/>
                <w:color w:val="000000"/>
                <w:sz w:val="20"/>
                <w:szCs w:val="20"/>
              </w:rPr>
              <w:t>Preliminary Privacy Breach Assessment Report</w:t>
            </w:r>
          </w:p>
        </w:tc>
      </w:tr>
      <w:tr w:rsidR="002C64D1" w:rsidRPr="00E30D69" w14:paraId="19100A60" w14:textId="77777777" w:rsidTr="00A91F1C">
        <w:trPr>
          <w:trHeight w:val="133"/>
        </w:trPr>
        <w:tc>
          <w:tcPr>
            <w:tcW w:w="9720" w:type="dxa"/>
            <w:gridSpan w:val="3"/>
            <w:tcBorders>
              <w:top w:val="single" w:sz="8" w:space="0" w:color="000000"/>
              <w:left w:val="single" w:sz="8" w:space="0" w:color="000000"/>
              <w:bottom w:val="single" w:sz="8" w:space="0" w:color="000000"/>
              <w:right w:val="single" w:sz="8" w:space="0" w:color="000000"/>
            </w:tcBorders>
            <w:shd w:val="clear" w:color="auto" w:fill="auto"/>
          </w:tcPr>
          <w:p w14:paraId="722C094C" w14:textId="77777777" w:rsidR="002C64D1" w:rsidRDefault="002C64D1" w:rsidP="00A91F1C">
            <w:pPr>
              <w:spacing w:before="60" w:after="60"/>
              <w:ind w:left="426" w:hanging="426"/>
              <w:rPr>
                <w:rFonts w:ascii="Times New Roman" w:hAnsi="Times New Roman" w:cs="Times New Roman"/>
                <w:b/>
                <w:color w:val="000000"/>
                <w:sz w:val="20"/>
                <w:szCs w:val="20"/>
              </w:rPr>
            </w:pPr>
            <w:r>
              <w:rPr>
                <w:rFonts w:ascii="Times New Roman" w:hAnsi="Times New Roman" w:cs="Times New Roman"/>
                <w:b/>
                <w:color w:val="000000"/>
                <w:sz w:val="20"/>
                <w:szCs w:val="20"/>
              </w:rPr>
              <w:t>Report Prepared by:                                                                             Date:</w:t>
            </w:r>
          </w:p>
          <w:p w14:paraId="1E6DACB6" w14:textId="77777777" w:rsidR="002C64D1" w:rsidRDefault="002C64D1" w:rsidP="00A91F1C">
            <w:pPr>
              <w:spacing w:before="60" w:after="60"/>
              <w:ind w:left="426" w:hanging="426"/>
              <w:rPr>
                <w:rFonts w:ascii="Times New Roman" w:hAnsi="Times New Roman" w:cs="Times New Roman"/>
                <w:b/>
                <w:color w:val="000000"/>
                <w:sz w:val="20"/>
                <w:szCs w:val="20"/>
              </w:rPr>
            </w:pPr>
            <w:r>
              <w:rPr>
                <w:rFonts w:ascii="Times New Roman" w:hAnsi="Times New Roman" w:cs="Times New Roman"/>
                <w:b/>
                <w:color w:val="000000"/>
                <w:sz w:val="20"/>
                <w:szCs w:val="20"/>
              </w:rPr>
              <w:t>Email:</w:t>
            </w:r>
          </w:p>
          <w:p w14:paraId="70877E95" w14:textId="77777777" w:rsidR="002C64D1" w:rsidRPr="00EE4B83" w:rsidRDefault="002C64D1" w:rsidP="00A91F1C">
            <w:pPr>
              <w:spacing w:before="60" w:after="60"/>
              <w:ind w:left="426" w:hanging="426"/>
              <w:rPr>
                <w:rFonts w:ascii="Times New Roman" w:hAnsi="Times New Roman" w:cs="Times New Roman"/>
                <w:b/>
                <w:color w:val="000000"/>
                <w:sz w:val="20"/>
                <w:szCs w:val="20"/>
              </w:rPr>
            </w:pPr>
            <w:r>
              <w:rPr>
                <w:rFonts w:ascii="Times New Roman" w:hAnsi="Times New Roman" w:cs="Times New Roman"/>
                <w:b/>
                <w:color w:val="000000"/>
                <w:sz w:val="20"/>
                <w:szCs w:val="20"/>
              </w:rPr>
              <w:t>Phone:</w:t>
            </w:r>
          </w:p>
        </w:tc>
      </w:tr>
      <w:tr w:rsidR="002C64D1" w:rsidRPr="00E30D69" w14:paraId="74C49FA4" w14:textId="77777777" w:rsidTr="00A91F1C">
        <w:trPr>
          <w:trHeight w:val="133"/>
        </w:trPr>
        <w:tc>
          <w:tcPr>
            <w:tcW w:w="9720"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76ABC40" w14:textId="77777777" w:rsidR="002C64D1" w:rsidRPr="00EE4B83" w:rsidRDefault="002C64D1" w:rsidP="00A91F1C">
            <w:pPr>
              <w:spacing w:before="60" w:after="60"/>
              <w:ind w:left="426" w:hanging="426"/>
              <w:rPr>
                <w:rFonts w:ascii="Times New Roman" w:hAnsi="Times New Roman" w:cs="Times New Roman"/>
                <w:b/>
                <w:color w:val="000000"/>
                <w:sz w:val="20"/>
                <w:szCs w:val="20"/>
              </w:rPr>
            </w:pPr>
            <w:r w:rsidRPr="00EE4B83">
              <w:rPr>
                <w:rFonts w:ascii="Times New Roman" w:hAnsi="Times New Roman" w:cs="Times New Roman"/>
                <w:b/>
                <w:color w:val="000000"/>
                <w:sz w:val="20"/>
                <w:szCs w:val="20"/>
              </w:rPr>
              <w:t>A.  Breach Identification and Containment</w:t>
            </w:r>
          </w:p>
        </w:tc>
      </w:tr>
      <w:tr w:rsidR="002C64D1" w:rsidRPr="00E30D69" w14:paraId="00F76FFB" w14:textId="77777777" w:rsidTr="00A91F1C">
        <w:trPr>
          <w:trHeight w:val="133"/>
        </w:trPr>
        <w:tc>
          <w:tcPr>
            <w:tcW w:w="97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362D3FDA" w14:textId="57D80E9B" w:rsidR="002C64D1" w:rsidRPr="00EE4B83" w:rsidRDefault="002C64D1" w:rsidP="00A91F1C">
            <w:pPr>
              <w:spacing w:before="60" w:after="60"/>
              <w:rPr>
                <w:rFonts w:ascii="Times New Roman" w:hAnsi="Times New Roman" w:cs="Times New Roman"/>
                <w:color w:val="000000"/>
                <w:sz w:val="20"/>
                <w:szCs w:val="20"/>
              </w:rPr>
            </w:pPr>
            <w:r w:rsidRPr="00EE4B83">
              <w:rPr>
                <w:rFonts w:ascii="Times New Roman" w:hAnsi="Times New Roman" w:cs="Times New Roman"/>
                <w:b/>
                <w:color w:val="000000"/>
                <w:sz w:val="20"/>
                <w:szCs w:val="20"/>
              </w:rPr>
              <w:t>Instructions:</w:t>
            </w:r>
            <w:r w:rsidRPr="00EE4B83">
              <w:rPr>
                <w:rFonts w:ascii="Times New Roman" w:hAnsi="Times New Roman" w:cs="Times New Roman"/>
                <w:color w:val="000000"/>
                <w:sz w:val="20"/>
                <w:szCs w:val="20"/>
              </w:rPr>
              <w:t xml:space="preserve">  Review the preliminary assessment list below.  If you answer yes to any of the questions below, complete the remainder of this assessment report and immediately (same day) forward a copy of this report to the </w:t>
            </w:r>
            <w:r w:rsidR="003C3082" w:rsidRPr="003C3082">
              <w:rPr>
                <w:rFonts w:ascii="Times New Roman" w:hAnsi="Times New Roman" w:cs="Times New Roman"/>
                <w:color w:val="000000"/>
                <w:sz w:val="20"/>
                <w:szCs w:val="20"/>
              </w:rPr>
              <w:t>Privacy Officer</w:t>
            </w:r>
            <w:r w:rsidRPr="00EE4B83">
              <w:rPr>
                <w:rFonts w:ascii="Times New Roman" w:hAnsi="Times New Roman" w:cs="Times New Roman"/>
                <w:color w:val="000000"/>
                <w:sz w:val="20"/>
                <w:szCs w:val="20"/>
              </w:rPr>
              <w:t xml:space="preserve">. </w:t>
            </w:r>
          </w:p>
        </w:tc>
      </w:tr>
      <w:tr w:rsidR="002C64D1" w:rsidRPr="00852AD2" w14:paraId="0B7C13A4" w14:textId="77777777" w:rsidTr="00A91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blHeader/>
        </w:trPr>
        <w:tc>
          <w:tcPr>
            <w:tcW w:w="3060" w:type="dxa"/>
            <w:shd w:val="clear" w:color="auto" w:fill="BFBFBF" w:themeFill="background1" w:themeFillShade="BF"/>
            <w:vAlign w:val="center"/>
          </w:tcPr>
          <w:p w14:paraId="2F8FA53C" w14:textId="77777777" w:rsidR="002C64D1" w:rsidRPr="00EE4B83" w:rsidRDefault="002C64D1" w:rsidP="00A91F1C">
            <w:pPr>
              <w:spacing w:before="40" w:after="40"/>
              <w:jc w:val="center"/>
              <w:rPr>
                <w:rFonts w:ascii="Times New Roman" w:hAnsi="Times New Roman" w:cs="Times New Roman"/>
                <w:b/>
                <w:sz w:val="20"/>
                <w:szCs w:val="20"/>
              </w:rPr>
            </w:pPr>
            <w:r w:rsidRPr="00EE4B83">
              <w:rPr>
                <w:rFonts w:ascii="Times New Roman" w:hAnsi="Times New Roman" w:cs="Times New Roman"/>
                <w:b/>
                <w:sz w:val="20"/>
                <w:szCs w:val="20"/>
              </w:rPr>
              <w:t>Preliminary Assessment</w:t>
            </w:r>
          </w:p>
        </w:tc>
        <w:tc>
          <w:tcPr>
            <w:tcW w:w="810" w:type="dxa"/>
            <w:shd w:val="clear" w:color="auto" w:fill="BFBFBF" w:themeFill="background1" w:themeFillShade="BF"/>
            <w:vAlign w:val="center"/>
          </w:tcPr>
          <w:p w14:paraId="34C2B95A" w14:textId="77777777" w:rsidR="002C64D1" w:rsidRDefault="002C64D1" w:rsidP="00A91F1C">
            <w:pPr>
              <w:spacing w:before="40" w:after="40"/>
              <w:jc w:val="center"/>
              <w:rPr>
                <w:rFonts w:ascii="Times New Roman" w:hAnsi="Times New Roman" w:cs="Times New Roman"/>
                <w:b/>
                <w:sz w:val="20"/>
                <w:szCs w:val="20"/>
              </w:rPr>
            </w:pPr>
            <w:r w:rsidRPr="00EE4B83">
              <w:rPr>
                <w:rFonts w:ascii="Times New Roman" w:hAnsi="Times New Roman" w:cs="Times New Roman"/>
                <w:b/>
                <w:sz w:val="20"/>
                <w:szCs w:val="20"/>
              </w:rPr>
              <w:t>Yes/</w:t>
            </w:r>
          </w:p>
          <w:p w14:paraId="2D4D8CC6" w14:textId="77777777" w:rsidR="002C64D1" w:rsidRPr="00EE4B83" w:rsidRDefault="002C64D1" w:rsidP="00A91F1C">
            <w:pPr>
              <w:spacing w:before="40" w:after="40"/>
              <w:jc w:val="center"/>
              <w:rPr>
                <w:rFonts w:ascii="Times New Roman" w:hAnsi="Times New Roman" w:cs="Times New Roman"/>
                <w:b/>
                <w:sz w:val="20"/>
                <w:szCs w:val="20"/>
              </w:rPr>
            </w:pPr>
            <w:r w:rsidRPr="00EE4B83">
              <w:rPr>
                <w:rFonts w:ascii="Times New Roman" w:hAnsi="Times New Roman" w:cs="Times New Roman"/>
                <w:b/>
                <w:sz w:val="20"/>
                <w:szCs w:val="20"/>
              </w:rPr>
              <w:t>No</w:t>
            </w:r>
          </w:p>
        </w:tc>
        <w:tc>
          <w:tcPr>
            <w:tcW w:w="5850" w:type="dxa"/>
            <w:shd w:val="clear" w:color="auto" w:fill="BFBFBF" w:themeFill="background1" w:themeFillShade="BF"/>
            <w:vAlign w:val="center"/>
          </w:tcPr>
          <w:p w14:paraId="131E4650" w14:textId="77777777" w:rsidR="002C64D1" w:rsidRPr="00EE4B83" w:rsidRDefault="002C64D1" w:rsidP="00A91F1C">
            <w:pPr>
              <w:spacing w:before="40" w:after="40"/>
              <w:jc w:val="center"/>
              <w:rPr>
                <w:rFonts w:ascii="Times New Roman" w:hAnsi="Times New Roman" w:cs="Times New Roman"/>
                <w:b/>
                <w:sz w:val="20"/>
                <w:szCs w:val="20"/>
              </w:rPr>
            </w:pPr>
            <w:r w:rsidRPr="00EE4B83">
              <w:rPr>
                <w:rFonts w:ascii="Times New Roman" w:hAnsi="Times New Roman" w:cs="Times New Roman"/>
                <w:b/>
                <w:sz w:val="20"/>
                <w:szCs w:val="20"/>
              </w:rPr>
              <w:t>Suggested Containment Strategies</w:t>
            </w:r>
          </w:p>
        </w:tc>
      </w:tr>
      <w:tr w:rsidR="002C64D1" w:rsidRPr="00852AD2" w14:paraId="4FC8A484" w14:textId="77777777" w:rsidTr="00A91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60" w:type="dxa"/>
          </w:tcPr>
          <w:p w14:paraId="320A289F" w14:textId="77777777" w:rsidR="002C64D1" w:rsidRPr="00EE4B83" w:rsidRDefault="002C64D1" w:rsidP="002C64D1">
            <w:pPr>
              <w:numPr>
                <w:ilvl w:val="0"/>
                <w:numId w:val="12"/>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Was there an abuse of access privileges (e.g. unauthorized access or use of records that contain personal information)?</w:t>
            </w:r>
          </w:p>
        </w:tc>
        <w:tc>
          <w:tcPr>
            <w:tcW w:w="810" w:type="dxa"/>
            <w:vAlign w:val="center"/>
          </w:tcPr>
          <w:p w14:paraId="4AC53A22" w14:textId="77777777" w:rsidR="002C64D1" w:rsidRPr="00EE4B83" w:rsidRDefault="002C64D1" w:rsidP="00A91F1C">
            <w:pPr>
              <w:spacing w:before="40" w:after="40"/>
              <w:rPr>
                <w:rFonts w:ascii="Times New Roman" w:hAnsi="Times New Roman" w:cs="Times New Roman"/>
                <w:b/>
                <w:sz w:val="20"/>
                <w:szCs w:val="20"/>
              </w:rPr>
            </w:pPr>
          </w:p>
        </w:tc>
        <w:tc>
          <w:tcPr>
            <w:tcW w:w="5850" w:type="dxa"/>
            <w:vAlign w:val="center"/>
          </w:tcPr>
          <w:p w14:paraId="0B540ECC" w14:textId="77777777" w:rsidR="002C64D1" w:rsidRPr="00EE4B83" w:rsidRDefault="002C64D1" w:rsidP="002C64D1">
            <w:pPr>
              <w:numPr>
                <w:ilvl w:val="0"/>
                <w:numId w:val="19"/>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Immediately restrict, suspend or revoke access privileges until completion of the investigation.</w:t>
            </w:r>
          </w:p>
          <w:p w14:paraId="32C85B36" w14:textId="77777777" w:rsidR="002C64D1" w:rsidRPr="00EE4B83" w:rsidRDefault="002C64D1" w:rsidP="002C64D1">
            <w:pPr>
              <w:numPr>
                <w:ilvl w:val="0"/>
                <w:numId w:val="19"/>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Determine whether personal information was further disclosed to others (verbally or via copies).</w:t>
            </w:r>
          </w:p>
          <w:p w14:paraId="4B5FFBCF" w14:textId="77777777" w:rsidR="002C64D1" w:rsidRPr="00EE4B83" w:rsidRDefault="002C64D1" w:rsidP="002C64D1">
            <w:pPr>
              <w:numPr>
                <w:ilvl w:val="0"/>
                <w:numId w:val="19"/>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Attempt to retrieve the documents in question, and document the steps taken.</w:t>
            </w:r>
          </w:p>
          <w:p w14:paraId="3C4C2232" w14:textId="41A2A882" w:rsidR="002C64D1" w:rsidRPr="00EE4B83" w:rsidRDefault="002C64D1" w:rsidP="002C64D1">
            <w:pPr>
              <w:numPr>
                <w:ilvl w:val="0"/>
                <w:numId w:val="19"/>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Complete this </w:t>
            </w:r>
            <w:r w:rsidRPr="00EE4B83">
              <w:rPr>
                <w:rFonts w:ascii="Times New Roman" w:hAnsi="Times New Roman" w:cs="Times New Roman"/>
                <w:i/>
                <w:sz w:val="20"/>
                <w:szCs w:val="20"/>
              </w:rPr>
              <w:t>Preliminary Report</w:t>
            </w:r>
            <w:r w:rsidRPr="00EE4B83">
              <w:rPr>
                <w:rFonts w:ascii="Times New Roman" w:hAnsi="Times New Roman" w:cs="Times New Roman"/>
                <w:sz w:val="20"/>
                <w:szCs w:val="20"/>
              </w:rPr>
              <w:t xml:space="preserve"> and contact the </w:t>
            </w:r>
            <w:r w:rsidR="003C3082" w:rsidRPr="003C3082">
              <w:rPr>
                <w:rFonts w:ascii="Times New Roman" w:hAnsi="Times New Roman" w:cs="Times New Roman"/>
                <w:sz w:val="20"/>
                <w:szCs w:val="20"/>
              </w:rPr>
              <w:t>Privacy Officer</w:t>
            </w:r>
            <w:r w:rsidRPr="00EE4B83">
              <w:rPr>
                <w:rFonts w:ascii="Times New Roman" w:hAnsi="Times New Roman" w:cs="Times New Roman"/>
                <w:sz w:val="20"/>
                <w:szCs w:val="20"/>
              </w:rPr>
              <w:t>.</w:t>
            </w:r>
          </w:p>
        </w:tc>
      </w:tr>
      <w:tr w:rsidR="002C64D1" w:rsidRPr="00852AD2" w14:paraId="36CF8068" w14:textId="77777777" w:rsidTr="00A91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60" w:type="dxa"/>
          </w:tcPr>
          <w:p w14:paraId="5F5C3950" w14:textId="77777777" w:rsidR="002C64D1" w:rsidRPr="00EE4B83" w:rsidRDefault="002C64D1" w:rsidP="002C64D1">
            <w:pPr>
              <w:numPr>
                <w:ilvl w:val="0"/>
                <w:numId w:val="12"/>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Was personal information inappropriately disclosed (e.g. improper application of severances (material removed or blacked out), incomplete de-identification)?</w:t>
            </w:r>
          </w:p>
        </w:tc>
        <w:tc>
          <w:tcPr>
            <w:tcW w:w="810" w:type="dxa"/>
            <w:vAlign w:val="center"/>
          </w:tcPr>
          <w:p w14:paraId="700F9856" w14:textId="77777777" w:rsidR="002C64D1" w:rsidRPr="00EE4B83" w:rsidRDefault="002C64D1" w:rsidP="00A91F1C">
            <w:pPr>
              <w:spacing w:before="40" w:after="40"/>
              <w:rPr>
                <w:rFonts w:ascii="Times New Roman" w:hAnsi="Times New Roman" w:cs="Times New Roman"/>
                <w:b/>
                <w:sz w:val="20"/>
                <w:szCs w:val="20"/>
              </w:rPr>
            </w:pPr>
          </w:p>
        </w:tc>
        <w:tc>
          <w:tcPr>
            <w:tcW w:w="5850" w:type="dxa"/>
            <w:vAlign w:val="center"/>
          </w:tcPr>
          <w:p w14:paraId="21541920" w14:textId="77777777" w:rsidR="002C64D1" w:rsidRPr="00EE4B83" w:rsidRDefault="002C64D1" w:rsidP="002C64D1">
            <w:pPr>
              <w:numPr>
                <w:ilvl w:val="0"/>
                <w:numId w:val="13"/>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Attempt to retrieve documents.</w:t>
            </w:r>
          </w:p>
          <w:p w14:paraId="32549A19" w14:textId="77777777" w:rsidR="002C64D1" w:rsidRPr="00EE4B83" w:rsidRDefault="002C64D1" w:rsidP="002C64D1">
            <w:pPr>
              <w:numPr>
                <w:ilvl w:val="0"/>
                <w:numId w:val="13"/>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Determine whether personal information was further disclosed to others (verbally or via copies).</w:t>
            </w:r>
          </w:p>
          <w:p w14:paraId="72A870C5" w14:textId="77777777" w:rsidR="002C64D1" w:rsidRPr="00EE4B83" w:rsidRDefault="002C64D1" w:rsidP="002C64D1">
            <w:pPr>
              <w:numPr>
                <w:ilvl w:val="0"/>
                <w:numId w:val="13"/>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Document the steps taken.</w:t>
            </w:r>
          </w:p>
          <w:p w14:paraId="42FB1E8B" w14:textId="38BCEBC3" w:rsidR="002C64D1" w:rsidRPr="00EE4B83" w:rsidRDefault="002C64D1" w:rsidP="002C64D1">
            <w:pPr>
              <w:numPr>
                <w:ilvl w:val="0"/>
                <w:numId w:val="13"/>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Complete this </w:t>
            </w:r>
            <w:r w:rsidRPr="00EE4B83">
              <w:rPr>
                <w:rFonts w:ascii="Times New Roman" w:hAnsi="Times New Roman" w:cs="Times New Roman"/>
                <w:i/>
                <w:sz w:val="20"/>
                <w:szCs w:val="20"/>
              </w:rPr>
              <w:t>Preliminary Report</w:t>
            </w:r>
            <w:r w:rsidRPr="00EE4B83">
              <w:rPr>
                <w:rFonts w:ascii="Times New Roman" w:hAnsi="Times New Roman" w:cs="Times New Roman"/>
                <w:sz w:val="20"/>
                <w:szCs w:val="20"/>
              </w:rPr>
              <w:t xml:space="preserve"> and contact the </w:t>
            </w:r>
            <w:r w:rsidR="003C3082" w:rsidRPr="003C3082">
              <w:rPr>
                <w:rFonts w:ascii="Times New Roman" w:hAnsi="Times New Roman" w:cs="Times New Roman"/>
                <w:sz w:val="20"/>
                <w:szCs w:val="20"/>
              </w:rPr>
              <w:t>Privacy Officer</w:t>
            </w:r>
            <w:r w:rsidRPr="00EE4B83">
              <w:rPr>
                <w:rFonts w:ascii="Times New Roman" w:hAnsi="Times New Roman" w:cs="Times New Roman"/>
                <w:sz w:val="20"/>
                <w:szCs w:val="20"/>
              </w:rPr>
              <w:t>.</w:t>
            </w:r>
          </w:p>
        </w:tc>
      </w:tr>
      <w:tr w:rsidR="002C64D1" w:rsidRPr="00852AD2" w14:paraId="3BFD3394" w14:textId="77777777" w:rsidTr="00A91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060" w:type="dxa"/>
          </w:tcPr>
          <w:p w14:paraId="517DDB50" w14:textId="77777777" w:rsidR="002C64D1" w:rsidRPr="00EE4B83" w:rsidRDefault="002C64D1" w:rsidP="002C64D1">
            <w:pPr>
              <w:numPr>
                <w:ilvl w:val="0"/>
                <w:numId w:val="12"/>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Was personal information lost (e.g., through the mail, during a move or on a misplaced electronic device)?</w:t>
            </w:r>
          </w:p>
          <w:p w14:paraId="64537B7B" w14:textId="77777777" w:rsidR="002C64D1" w:rsidRPr="00EE4B83" w:rsidRDefault="002C64D1" w:rsidP="00A91F1C">
            <w:pPr>
              <w:spacing w:before="40" w:after="40"/>
              <w:rPr>
                <w:rFonts w:ascii="Times New Roman" w:hAnsi="Times New Roman" w:cs="Times New Roman"/>
                <w:sz w:val="20"/>
                <w:szCs w:val="20"/>
              </w:rPr>
            </w:pPr>
          </w:p>
        </w:tc>
        <w:tc>
          <w:tcPr>
            <w:tcW w:w="810" w:type="dxa"/>
            <w:vAlign w:val="center"/>
          </w:tcPr>
          <w:p w14:paraId="71B4FB57" w14:textId="77777777" w:rsidR="002C64D1" w:rsidRPr="00EE4B83" w:rsidRDefault="002C64D1" w:rsidP="00A91F1C">
            <w:pPr>
              <w:spacing w:before="40" w:after="40"/>
              <w:rPr>
                <w:rFonts w:ascii="Times New Roman" w:hAnsi="Times New Roman" w:cs="Times New Roman"/>
                <w:b/>
                <w:sz w:val="20"/>
                <w:szCs w:val="20"/>
              </w:rPr>
            </w:pPr>
          </w:p>
        </w:tc>
        <w:tc>
          <w:tcPr>
            <w:tcW w:w="5850" w:type="dxa"/>
            <w:vAlign w:val="center"/>
          </w:tcPr>
          <w:p w14:paraId="471B3AC1" w14:textId="77777777" w:rsidR="002C64D1" w:rsidRPr="00EE4B83" w:rsidRDefault="002C64D1" w:rsidP="002C64D1">
            <w:pPr>
              <w:numPr>
                <w:ilvl w:val="0"/>
                <w:numId w:val="23"/>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Attempt to retrace steps and find the lost document(s). </w:t>
            </w:r>
          </w:p>
          <w:p w14:paraId="7AA9EB95" w14:textId="77777777" w:rsidR="002C64D1" w:rsidRPr="00EE4B83" w:rsidRDefault="002C64D1" w:rsidP="002C64D1">
            <w:pPr>
              <w:numPr>
                <w:ilvl w:val="0"/>
                <w:numId w:val="23"/>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Determine whether personal information was further disclosed to others (verbally or via copies).</w:t>
            </w:r>
          </w:p>
          <w:p w14:paraId="63BF9B6D" w14:textId="77777777" w:rsidR="002C64D1" w:rsidRPr="00EE4B83" w:rsidRDefault="002C64D1" w:rsidP="002C64D1">
            <w:pPr>
              <w:numPr>
                <w:ilvl w:val="0"/>
                <w:numId w:val="23"/>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Document the steps taken. </w:t>
            </w:r>
          </w:p>
          <w:p w14:paraId="48BA9ECE" w14:textId="77777777" w:rsidR="002C64D1" w:rsidRPr="00EE4B83" w:rsidRDefault="002C64D1" w:rsidP="002C64D1">
            <w:pPr>
              <w:numPr>
                <w:ilvl w:val="0"/>
                <w:numId w:val="23"/>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Conduct an inventory of the personal information that was or may have been compromised.</w:t>
            </w:r>
          </w:p>
          <w:p w14:paraId="3A6B287E" w14:textId="13566D3B" w:rsidR="002C64D1" w:rsidRPr="00EE4B83" w:rsidRDefault="002C64D1" w:rsidP="002C64D1">
            <w:pPr>
              <w:numPr>
                <w:ilvl w:val="0"/>
                <w:numId w:val="23"/>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Complete this </w:t>
            </w:r>
            <w:r w:rsidRPr="00EE4B83">
              <w:rPr>
                <w:rFonts w:ascii="Times New Roman" w:hAnsi="Times New Roman" w:cs="Times New Roman"/>
                <w:i/>
                <w:sz w:val="20"/>
                <w:szCs w:val="20"/>
              </w:rPr>
              <w:t>Preliminary Report</w:t>
            </w:r>
            <w:r w:rsidRPr="00EE4B83">
              <w:rPr>
                <w:rFonts w:ascii="Times New Roman" w:hAnsi="Times New Roman" w:cs="Times New Roman"/>
                <w:sz w:val="20"/>
                <w:szCs w:val="20"/>
              </w:rPr>
              <w:t xml:space="preserve"> and contact the </w:t>
            </w:r>
            <w:r w:rsidR="003C3082" w:rsidRPr="003C3082">
              <w:rPr>
                <w:rFonts w:ascii="Times New Roman" w:hAnsi="Times New Roman" w:cs="Times New Roman"/>
                <w:sz w:val="20"/>
                <w:szCs w:val="20"/>
              </w:rPr>
              <w:t>Privacy Officer</w:t>
            </w:r>
            <w:r w:rsidRPr="00EE4B83">
              <w:rPr>
                <w:rFonts w:ascii="Times New Roman" w:hAnsi="Times New Roman" w:cs="Times New Roman"/>
                <w:sz w:val="20"/>
                <w:szCs w:val="20"/>
              </w:rPr>
              <w:t>.</w:t>
            </w:r>
          </w:p>
        </w:tc>
      </w:tr>
    </w:tbl>
    <w:p w14:paraId="7BB08B61" w14:textId="77777777" w:rsidR="002C64D1" w:rsidRDefault="002C64D1" w:rsidP="002C64D1"/>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810"/>
        <w:gridCol w:w="5850"/>
      </w:tblGrid>
      <w:tr w:rsidR="002C64D1" w:rsidRPr="00852AD2" w14:paraId="2B02E1CE" w14:textId="77777777" w:rsidTr="00A91F1C">
        <w:trPr>
          <w:trHeight w:val="350"/>
          <w:tblHeader/>
        </w:trPr>
        <w:tc>
          <w:tcPr>
            <w:tcW w:w="3060" w:type="dxa"/>
            <w:shd w:val="clear" w:color="auto" w:fill="BFBFBF" w:themeFill="background1" w:themeFillShade="BF"/>
            <w:vAlign w:val="center"/>
          </w:tcPr>
          <w:p w14:paraId="3EE0078B" w14:textId="77777777" w:rsidR="002C64D1" w:rsidRPr="00EE4B83" w:rsidRDefault="002C64D1" w:rsidP="00A91F1C">
            <w:pPr>
              <w:spacing w:before="40" w:after="40"/>
              <w:jc w:val="center"/>
              <w:rPr>
                <w:rFonts w:ascii="Times New Roman" w:hAnsi="Times New Roman" w:cs="Times New Roman"/>
                <w:b/>
                <w:sz w:val="20"/>
                <w:szCs w:val="20"/>
              </w:rPr>
            </w:pPr>
            <w:r w:rsidRPr="00EE4B83">
              <w:rPr>
                <w:rFonts w:ascii="Times New Roman" w:hAnsi="Times New Roman" w:cs="Times New Roman"/>
                <w:b/>
                <w:sz w:val="20"/>
                <w:szCs w:val="20"/>
              </w:rPr>
              <w:t>Preliminary Assessment</w:t>
            </w:r>
          </w:p>
        </w:tc>
        <w:tc>
          <w:tcPr>
            <w:tcW w:w="810" w:type="dxa"/>
            <w:shd w:val="clear" w:color="auto" w:fill="BFBFBF" w:themeFill="background1" w:themeFillShade="BF"/>
            <w:vAlign w:val="center"/>
          </w:tcPr>
          <w:p w14:paraId="338E2A5A" w14:textId="77777777" w:rsidR="002C64D1" w:rsidRDefault="002C64D1" w:rsidP="00A91F1C">
            <w:pPr>
              <w:spacing w:before="40" w:after="40"/>
              <w:jc w:val="center"/>
              <w:rPr>
                <w:rFonts w:ascii="Times New Roman" w:hAnsi="Times New Roman" w:cs="Times New Roman"/>
                <w:b/>
                <w:sz w:val="20"/>
                <w:szCs w:val="20"/>
              </w:rPr>
            </w:pPr>
            <w:r w:rsidRPr="00EE4B83">
              <w:rPr>
                <w:rFonts w:ascii="Times New Roman" w:hAnsi="Times New Roman" w:cs="Times New Roman"/>
                <w:b/>
                <w:sz w:val="20"/>
                <w:szCs w:val="20"/>
              </w:rPr>
              <w:t>Yes/</w:t>
            </w:r>
          </w:p>
          <w:p w14:paraId="6FFB83C7" w14:textId="77777777" w:rsidR="002C64D1" w:rsidRPr="00EE4B83" w:rsidRDefault="002C64D1" w:rsidP="00A91F1C">
            <w:pPr>
              <w:spacing w:before="40" w:after="40"/>
              <w:jc w:val="center"/>
              <w:rPr>
                <w:rFonts w:ascii="Times New Roman" w:hAnsi="Times New Roman" w:cs="Times New Roman"/>
                <w:b/>
                <w:sz w:val="20"/>
                <w:szCs w:val="20"/>
              </w:rPr>
            </w:pPr>
            <w:r w:rsidRPr="00EE4B83">
              <w:rPr>
                <w:rFonts w:ascii="Times New Roman" w:hAnsi="Times New Roman" w:cs="Times New Roman"/>
                <w:b/>
                <w:sz w:val="20"/>
                <w:szCs w:val="20"/>
              </w:rPr>
              <w:t>No</w:t>
            </w:r>
          </w:p>
        </w:tc>
        <w:tc>
          <w:tcPr>
            <w:tcW w:w="5850" w:type="dxa"/>
            <w:shd w:val="clear" w:color="auto" w:fill="BFBFBF" w:themeFill="background1" w:themeFillShade="BF"/>
            <w:vAlign w:val="center"/>
          </w:tcPr>
          <w:p w14:paraId="1EFB5544" w14:textId="77777777" w:rsidR="002C64D1" w:rsidRPr="00EE4B83" w:rsidRDefault="002C64D1" w:rsidP="00A91F1C">
            <w:pPr>
              <w:spacing w:before="40" w:after="40"/>
              <w:jc w:val="center"/>
              <w:rPr>
                <w:rFonts w:ascii="Times New Roman" w:hAnsi="Times New Roman" w:cs="Times New Roman"/>
                <w:b/>
                <w:sz w:val="20"/>
                <w:szCs w:val="20"/>
              </w:rPr>
            </w:pPr>
            <w:r w:rsidRPr="00EE4B83">
              <w:rPr>
                <w:rFonts w:ascii="Times New Roman" w:hAnsi="Times New Roman" w:cs="Times New Roman"/>
                <w:b/>
                <w:sz w:val="20"/>
                <w:szCs w:val="20"/>
              </w:rPr>
              <w:t>Suggested Containment Strategies</w:t>
            </w:r>
          </w:p>
        </w:tc>
      </w:tr>
      <w:tr w:rsidR="002C64D1" w:rsidRPr="00852AD2" w14:paraId="612D449C" w14:textId="77777777" w:rsidTr="00A91F1C">
        <w:tc>
          <w:tcPr>
            <w:tcW w:w="3060" w:type="dxa"/>
          </w:tcPr>
          <w:p w14:paraId="289D55FB" w14:textId="77777777" w:rsidR="002C64D1" w:rsidRPr="00EE4B83" w:rsidRDefault="002C64D1" w:rsidP="002C64D1">
            <w:pPr>
              <w:keepNext/>
              <w:numPr>
                <w:ilvl w:val="0"/>
                <w:numId w:val="12"/>
              </w:numPr>
              <w:spacing w:before="40" w:after="40" w:line="240" w:lineRule="auto"/>
              <w:rPr>
                <w:rFonts w:ascii="Times New Roman" w:hAnsi="Times New Roman" w:cs="Times New Roman"/>
                <w:sz w:val="20"/>
                <w:szCs w:val="20"/>
              </w:rPr>
            </w:pPr>
            <w:r>
              <w:rPr>
                <w:rFonts w:ascii="Times New Roman" w:hAnsi="Times New Roman" w:cs="Times New Roman"/>
                <w:sz w:val="20"/>
                <w:szCs w:val="20"/>
              </w:rPr>
              <w:t>W</w:t>
            </w:r>
            <w:r w:rsidRPr="00EE4B83">
              <w:rPr>
                <w:rFonts w:ascii="Times New Roman" w:hAnsi="Times New Roman" w:cs="Times New Roman"/>
                <w:sz w:val="20"/>
                <w:szCs w:val="20"/>
              </w:rPr>
              <w:t>as personal information stolen (e.g. theft of computer equipment or devices)?</w:t>
            </w:r>
          </w:p>
        </w:tc>
        <w:tc>
          <w:tcPr>
            <w:tcW w:w="810" w:type="dxa"/>
            <w:vAlign w:val="center"/>
          </w:tcPr>
          <w:p w14:paraId="36F8563A" w14:textId="77777777" w:rsidR="002C64D1" w:rsidRPr="00EE4B83" w:rsidRDefault="002C64D1" w:rsidP="00A91F1C">
            <w:pPr>
              <w:keepNext/>
              <w:spacing w:before="40" w:after="40"/>
              <w:rPr>
                <w:rFonts w:ascii="Times New Roman" w:hAnsi="Times New Roman" w:cs="Times New Roman"/>
                <w:b/>
                <w:sz w:val="20"/>
                <w:szCs w:val="20"/>
              </w:rPr>
            </w:pPr>
          </w:p>
        </w:tc>
        <w:tc>
          <w:tcPr>
            <w:tcW w:w="5850" w:type="dxa"/>
            <w:vAlign w:val="center"/>
          </w:tcPr>
          <w:p w14:paraId="7010B2F4" w14:textId="77777777" w:rsidR="002C64D1" w:rsidRPr="00EE4B83" w:rsidRDefault="002C64D1" w:rsidP="002C64D1">
            <w:pPr>
              <w:keepNext/>
              <w:numPr>
                <w:ilvl w:val="0"/>
                <w:numId w:val="14"/>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Attempt to retrieve the stolen equipment or device. </w:t>
            </w:r>
          </w:p>
          <w:p w14:paraId="4BAE2A35" w14:textId="77777777" w:rsidR="002C64D1" w:rsidRPr="00EE4B83" w:rsidRDefault="002C64D1" w:rsidP="002C64D1">
            <w:pPr>
              <w:keepNext/>
              <w:numPr>
                <w:ilvl w:val="0"/>
                <w:numId w:val="14"/>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Document the steps taken.</w:t>
            </w:r>
          </w:p>
          <w:p w14:paraId="73961EEC" w14:textId="7585AB4C" w:rsidR="002C64D1" w:rsidRPr="00EE4B83" w:rsidRDefault="002C64D1" w:rsidP="002C64D1">
            <w:pPr>
              <w:keepNext/>
              <w:numPr>
                <w:ilvl w:val="0"/>
                <w:numId w:val="14"/>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Complete this </w:t>
            </w:r>
            <w:r w:rsidRPr="00EE4B83">
              <w:rPr>
                <w:rFonts w:ascii="Times New Roman" w:hAnsi="Times New Roman" w:cs="Times New Roman"/>
                <w:i/>
                <w:sz w:val="20"/>
                <w:szCs w:val="20"/>
              </w:rPr>
              <w:t>Preliminary Report</w:t>
            </w:r>
            <w:r w:rsidRPr="00EE4B83">
              <w:rPr>
                <w:rFonts w:ascii="Times New Roman" w:hAnsi="Times New Roman" w:cs="Times New Roman"/>
                <w:sz w:val="20"/>
                <w:szCs w:val="20"/>
              </w:rPr>
              <w:t xml:space="preserve"> and contact </w:t>
            </w:r>
            <w:r w:rsidRPr="003C3082">
              <w:rPr>
                <w:rFonts w:ascii="Times New Roman" w:hAnsi="Times New Roman" w:cs="Times New Roman"/>
                <w:sz w:val="20"/>
                <w:szCs w:val="20"/>
              </w:rPr>
              <w:t xml:space="preserve">the </w:t>
            </w:r>
            <w:r w:rsidR="003C3082" w:rsidRPr="003C3082">
              <w:rPr>
                <w:rFonts w:ascii="Times New Roman" w:hAnsi="Times New Roman" w:cs="Times New Roman"/>
                <w:sz w:val="20"/>
                <w:szCs w:val="20"/>
              </w:rPr>
              <w:t>Privacy Officer</w:t>
            </w:r>
            <w:r w:rsidRPr="003C3082">
              <w:rPr>
                <w:rFonts w:ascii="Times New Roman" w:hAnsi="Times New Roman" w:cs="Times New Roman"/>
                <w:sz w:val="20"/>
                <w:szCs w:val="20"/>
              </w:rPr>
              <w:t>.</w:t>
            </w:r>
          </w:p>
        </w:tc>
      </w:tr>
      <w:tr w:rsidR="002C64D1" w:rsidRPr="00852AD2" w14:paraId="337B90E5" w14:textId="77777777" w:rsidTr="00A91F1C">
        <w:tc>
          <w:tcPr>
            <w:tcW w:w="3060" w:type="dxa"/>
          </w:tcPr>
          <w:p w14:paraId="20ADFEB3" w14:textId="77777777" w:rsidR="002C64D1" w:rsidRPr="00EE4B83" w:rsidRDefault="002C64D1" w:rsidP="002C64D1">
            <w:pPr>
              <w:keepNext/>
              <w:numPr>
                <w:ilvl w:val="0"/>
                <w:numId w:val="12"/>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Was personal information in an unencrypted email sent to the wrong address?</w:t>
            </w:r>
          </w:p>
        </w:tc>
        <w:tc>
          <w:tcPr>
            <w:tcW w:w="810" w:type="dxa"/>
            <w:vAlign w:val="center"/>
          </w:tcPr>
          <w:p w14:paraId="4E10CD54" w14:textId="77777777" w:rsidR="002C64D1" w:rsidRPr="00EE4B83" w:rsidRDefault="002C64D1" w:rsidP="00A91F1C">
            <w:pPr>
              <w:keepNext/>
              <w:spacing w:before="40" w:after="40"/>
              <w:rPr>
                <w:rFonts w:ascii="Times New Roman" w:hAnsi="Times New Roman" w:cs="Times New Roman"/>
                <w:b/>
                <w:sz w:val="20"/>
                <w:szCs w:val="20"/>
              </w:rPr>
            </w:pPr>
          </w:p>
        </w:tc>
        <w:tc>
          <w:tcPr>
            <w:tcW w:w="5850" w:type="dxa"/>
            <w:vAlign w:val="center"/>
          </w:tcPr>
          <w:p w14:paraId="75A1E11C" w14:textId="77777777" w:rsidR="002C64D1" w:rsidRPr="00EE4B83" w:rsidRDefault="002C64D1" w:rsidP="002C64D1">
            <w:pPr>
              <w:keepNext/>
              <w:numPr>
                <w:ilvl w:val="0"/>
                <w:numId w:val="15"/>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Cease transmission of email or correspondence to the incorrect address. </w:t>
            </w:r>
          </w:p>
          <w:p w14:paraId="5E45E7F4" w14:textId="77777777" w:rsidR="002C64D1" w:rsidRPr="00EE4B83" w:rsidRDefault="002C64D1" w:rsidP="002C64D1">
            <w:pPr>
              <w:keepNext/>
              <w:numPr>
                <w:ilvl w:val="0"/>
                <w:numId w:val="15"/>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Determine whether the email address is incorrect in the system (</w:t>
            </w:r>
            <w:r>
              <w:rPr>
                <w:rFonts w:ascii="Times New Roman" w:hAnsi="Times New Roman" w:cs="Times New Roman"/>
                <w:sz w:val="20"/>
                <w:szCs w:val="20"/>
              </w:rPr>
              <w:t xml:space="preserve">e.g. </w:t>
            </w:r>
            <w:r w:rsidRPr="00EE4B83">
              <w:rPr>
                <w:rFonts w:ascii="Times New Roman" w:hAnsi="Times New Roman" w:cs="Times New Roman"/>
                <w:sz w:val="20"/>
                <w:szCs w:val="20"/>
              </w:rPr>
              <w:t>programmed incorrectly into the system).</w:t>
            </w:r>
          </w:p>
          <w:p w14:paraId="3AE0745A" w14:textId="77777777" w:rsidR="002C64D1" w:rsidRPr="00EE4B83" w:rsidRDefault="002C64D1" w:rsidP="002C64D1">
            <w:pPr>
              <w:keepNext/>
              <w:numPr>
                <w:ilvl w:val="0"/>
                <w:numId w:val="15"/>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Attempt to recall the message.</w:t>
            </w:r>
          </w:p>
          <w:p w14:paraId="4FDC6C13" w14:textId="77777777" w:rsidR="002C64D1" w:rsidRPr="00EE4B83" w:rsidRDefault="002C64D1" w:rsidP="002C64D1">
            <w:pPr>
              <w:keepNext/>
              <w:numPr>
                <w:ilvl w:val="0"/>
                <w:numId w:val="15"/>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Determine where the email went.</w:t>
            </w:r>
          </w:p>
          <w:p w14:paraId="562AE466" w14:textId="77777777" w:rsidR="002C64D1" w:rsidRPr="00EE4B83" w:rsidRDefault="002C64D1" w:rsidP="002C64D1">
            <w:pPr>
              <w:keepNext/>
              <w:numPr>
                <w:ilvl w:val="0"/>
                <w:numId w:val="15"/>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Request that the recipient delete all affected email or correspondence, with confirmation via email that this has been done.</w:t>
            </w:r>
          </w:p>
          <w:p w14:paraId="4689128B" w14:textId="77777777" w:rsidR="002C64D1" w:rsidRPr="00EE4B83" w:rsidRDefault="002C64D1" w:rsidP="002C64D1">
            <w:pPr>
              <w:keepNext/>
              <w:numPr>
                <w:ilvl w:val="0"/>
                <w:numId w:val="15"/>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Determine whether personal information was further disclosed to others (verbally or via copies).</w:t>
            </w:r>
          </w:p>
          <w:p w14:paraId="13993125" w14:textId="77777777" w:rsidR="002C64D1" w:rsidRPr="00EE4B83" w:rsidRDefault="002C64D1" w:rsidP="002C64D1">
            <w:pPr>
              <w:keepNext/>
              <w:numPr>
                <w:ilvl w:val="0"/>
                <w:numId w:val="15"/>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Document the steps taken.</w:t>
            </w:r>
          </w:p>
          <w:p w14:paraId="76FF1954" w14:textId="180F63CD" w:rsidR="002C64D1" w:rsidRPr="00EE4B83" w:rsidRDefault="002C64D1" w:rsidP="002C64D1">
            <w:pPr>
              <w:keepNext/>
              <w:numPr>
                <w:ilvl w:val="0"/>
                <w:numId w:val="15"/>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Complete this </w:t>
            </w:r>
            <w:r w:rsidRPr="00EE4B83">
              <w:rPr>
                <w:rFonts w:ascii="Times New Roman" w:hAnsi="Times New Roman" w:cs="Times New Roman"/>
                <w:i/>
                <w:sz w:val="20"/>
                <w:szCs w:val="20"/>
              </w:rPr>
              <w:t>Preliminary Report</w:t>
            </w:r>
            <w:r w:rsidRPr="00EE4B83">
              <w:rPr>
                <w:rFonts w:ascii="Times New Roman" w:hAnsi="Times New Roman" w:cs="Times New Roman"/>
                <w:sz w:val="20"/>
                <w:szCs w:val="20"/>
              </w:rPr>
              <w:t xml:space="preserve"> and contact the </w:t>
            </w:r>
            <w:r w:rsidR="003C3082" w:rsidRPr="003C3082">
              <w:rPr>
                <w:rFonts w:ascii="Times New Roman" w:hAnsi="Times New Roman" w:cs="Times New Roman"/>
                <w:sz w:val="20"/>
                <w:szCs w:val="20"/>
              </w:rPr>
              <w:t>Privacy Officer</w:t>
            </w:r>
            <w:r w:rsidRPr="00EE4B83">
              <w:rPr>
                <w:rFonts w:ascii="Times New Roman" w:hAnsi="Times New Roman" w:cs="Times New Roman"/>
                <w:sz w:val="20"/>
                <w:szCs w:val="20"/>
              </w:rPr>
              <w:t>.</w:t>
            </w:r>
          </w:p>
        </w:tc>
      </w:tr>
      <w:tr w:rsidR="002C64D1" w:rsidRPr="00852AD2" w14:paraId="629D0FDB" w14:textId="77777777" w:rsidTr="00A91F1C">
        <w:tc>
          <w:tcPr>
            <w:tcW w:w="3060" w:type="dxa"/>
          </w:tcPr>
          <w:p w14:paraId="267271E4" w14:textId="77777777" w:rsidR="002C64D1" w:rsidRPr="00EE4B83" w:rsidRDefault="002C64D1" w:rsidP="002C64D1">
            <w:pPr>
              <w:numPr>
                <w:ilvl w:val="0"/>
                <w:numId w:val="12"/>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Was personal information faxed, mailed or delivered to a wrong address?</w:t>
            </w:r>
          </w:p>
        </w:tc>
        <w:tc>
          <w:tcPr>
            <w:tcW w:w="810" w:type="dxa"/>
            <w:vAlign w:val="center"/>
          </w:tcPr>
          <w:p w14:paraId="0F88035C" w14:textId="77777777" w:rsidR="002C64D1" w:rsidRPr="00EE4B83" w:rsidRDefault="002C64D1" w:rsidP="00A91F1C">
            <w:pPr>
              <w:spacing w:before="40" w:after="40"/>
              <w:rPr>
                <w:rFonts w:ascii="Times New Roman" w:hAnsi="Times New Roman" w:cs="Times New Roman"/>
                <w:b/>
                <w:sz w:val="20"/>
                <w:szCs w:val="20"/>
              </w:rPr>
            </w:pPr>
          </w:p>
        </w:tc>
        <w:tc>
          <w:tcPr>
            <w:tcW w:w="5850" w:type="dxa"/>
            <w:vAlign w:val="center"/>
          </w:tcPr>
          <w:p w14:paraId="6FF5977E" w14:textId="77777777" w:rsidR="002C64D1" w:rsidRPr="00EE4B83" w:rsidRDefault="002C64D1" w:rsidP="002C64D1">
            <w:pPr>
              <w:numPr>
                <w:ilvl w:val="0"/>
                <w:numId w:val="16"/>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Determine where the document went. </w:t>
            </w:r>
          </w:p>
          <w:p w14:paraId="3BC1AA05" w14:textId="77777777" w:rsidR="002C64D1" w:rsidRPr="00EE4B83" w:rsidRDefault="002C64D1" w:rsidP="002C64D1">
            <w:pPr>
              <w:numPr>
                <w:ilvl w:val="0"/>
                <w:numId w:val="16"/>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Determine whether the address i</w:t>
            </w:r>
            <w:r>
              <w:rPr>
                <w:rFonts w:ascii="Times New Roman" w:hAnsi="Times New Roman" w:cs="Times New Roman"/>
                <w:sz w:val="20"/>
                <w:szCs w:val="20"/>
              </w:rPr>
              <w:t>s incorrect in the system (e.g.</w:t>
            </w:r>
            <w:r w:rsidRPr="00EE4B83">
              <w:rPr>
                <w:rFonts w:ascii="Times New Roman" w:hAnsi="Times New Roman" w:cs="Times New Roman"/>
                <w:sz w:val="20"/>
                <w:szCs w:val="20"/>
              </w:rPr>
              <w:t xml:space="preserve"> programmed incorrectly into system). </w:t>
            </w:r>
          </w:p>
          <w:p w14:paraId="0FA4555D" w14:textId="77777777" w:rsidR="002C64D1" w:rsidRPr="00EE4B83" w:rsidRDefault="002C64D1" w:rsidP="002C64D1">
            <w:pPr>
              <w:numPr>
                <w:ilvl w:val="0"/>
                <w:numId w:val="16"/>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Request that the recipient return the document(s) if mailed, or request that the fax be destroyed, with confirmation that this has been done. </w:t>
            </w:r>
          </w:p>
          <w:p w14:paraId="2E6B9891" w14:textId="77777777" w:rsidR="002C64D1" w:rsidRPr="00EE4B83" w:rsidRDefault="002C64D1" w:rsidP="002C64D1">
            <w:pPr>
              <w:numPr>
                <w:ilvl w:val="0"/>
                <w:numId w:val="16"/>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Determine whether personal information was further disclosed to others (verbally or via copies).</w:t>
            </w:r>
          </w:p>
          <w:p w14:paraId="70C8CCF6" w14:textId="77777777" w:rsidR="002C64D1" w:rsidRPr="00EE4B83" w:rsidRDefault="002C64D1" w:rsidP="002C64D1">
            <w:pPr>
              <w:numPr>
                <w:ilvl w:val="0"/>
                <w:numId w:val="16"/>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Document the steps taken. </w:t>
            </w:r>
          </w:p>
          <w:p w14:paraId="626BF4D9" w14:textId="09B9EDCE" w:rsidR="002C64D1" w:rsidRPr="00EE4B83" w:rsidRDefault="002C64D1" w:rsidP="002C64D1">
            <w:pPr>
              <w:numPr>
                <w:ilvl w:val="0"/>
                <w:numId w:val="16"/>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Complete this </w:t>
            </w:r>
            <w:r w:rsidRPr="003C3082">
              <w:rPr>
                <w:rFonts w:ascii="Times New Roman" w:hAnsi="Times New Roman" w:cs="Times New Roman"/>
                <w:sz w:val="20"/>
                <w:szCs w:val="20"/>
              </w:rPr>
              <w:t>Preliminary Report</w:t>
            </w:r>
            <w:r w:rsidRPr="00EE4B83">
              <w:rPr>
                <w:rFonts w:ascii="Times New Roman" w:hAnsi="Times New Roman" w:cs="Times New Roman"/>
                <w:sz w:val="20"/>
                <w:szCs w:val="20"/>
              </w:rPr>
              <w:t xml:space="preserve"> and contact the </w:t>
            </w:r>
            <w:r w:rsidR="003C3082" w:rsidRPr="003C3082">
              <w:rPr>
                <w:rFonts w:ascii="Times New Roman" w:hAnsi="Times New Roman" w:cs="Times New Roman"/>
                <w:sz w:val="20"/>
                <w:szCs w:val="20"/>
              </w:rPr>
              <w:t>Privacy Officer</w:t>
            </w:r>
            <w:r w:rsidRPr="00EE4B83">
              <w:rPr>
                <w:rFonts w:ascii="Times New Roman" w:hAnsi="Times New Roman" w:cs="Times New Roman"/>
                <w:sz w:val="20"/>
                <w:szCs w:val="20"/>
              </w:rPr>
              <w:t>.</w:t>
            </w:r>
          </w:p>
        </w:tc>
      </w:tr>
      <w:tr w:rsidR="002C64D1" w:rsidRPr="00852AD2" w14:paraId="70F70618" w14:textId="77777777" w:rsidTr="00A91F1C">
        <w:tc>
          <w:tcPr>
            <w:tcW w:w="3060" w:type="dxa"/>
          </w:tcPr>
          <w:p w14:paraId="3E763B65" w14:textId="77777777" w:rsidR="002C64D1" w:rsidRPr="00EE4B83" w:rsidRDefault="002C64D1" w:rsidP="002C64D1">
            <w:pPr>
              <w:numPr>
                <w:ilvl w:val="0"/>
                <w:numId w:val="12"/>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Did a third party compromise (hack into) a system that contains personal information?</w:t>
            </w:r>
          </w:p>
        </w:tc>
        <w:tc>
          <w:tcPr>
            <w:tcW w:w="810" w:type="dxa"/>
            <w:vAlign w:val="center"/>
          </w:tcPr>
          <w:p w14:paraId="58D16EAD" w14:textId="77777777" w:rsidR="002C64D1" w:rsidRPr="00EE4B83" w:rsidRDefault="002C64D1" w:rsidP="00A91F1C">
            <w:pPr>
              <w:spacing w:before="40" w:after="40"/>
              <w:rPr>
                <w:rFonts w:ascii="Times New Roman" w:hAnsi="Times New Roman" w:cs="Times New Roman"/>
                <w:b/>
                <w:sz w:val="20"/>
                <w:szCs w:val="20"/>
              </w:rPr>
            </w:pPr>
          </w:p>
        </w:tc>
        <w:tc>
          <w:tcPr>
            <w:tcW w:w="5850" w:type="dxa"/>
            <w:vAlign w:val="center"/>
          </w:tcPr>
          <w:p w14:paraId="758FCCA5" w14:textId="77777777" w:rsidR="002C64D1" w:rsidRPr="00EE4B83" w:rsidRDefault="002C64D1" w:rsidP="002C64D1">
            <w:pPr>
              <w:numPr>
                <w:ilvl w:val="0"/>
                <w:numId w:val="17"/>
              </w:numPr>
              <w:spacing w:before="40" w:after="40" w:line="240" w:lineRule="auto"/>
              <w:rPr>
                <w:rFonts w:ascii="Times New Roman" w:hAnsi="Times New Roman" w:cs="Times New Roman"/>
                <w:sz w:val="20"/>
                <w:szCs w:val="20"/>
              </w:rPr>
            </w:pPr>
            <w:r>
              <w:rPr>
                <w:rFonts w:ascii="Times New Roman" w:hAnsi="Times New Roman" w:cs="Times New Roman"/>
                <w:sz w:val="20"/>
                <w:szCs w:val="20"/>
              </w:rPr>
              <w:t>Contact s</w:t>
            </w:r>
            <w:r w:rsidRPr="00EE4B83">
              <w:rPr>
                <w:rFonts w:ascii="Times New Roman" w:hAnsi="Times New Roman" w:cs="Times New Roman"/>
                <w:sz w:val="20"/>
                <w:szCs w:val="20"/>
              </w:rPr>
              <w:t xml:space="preserve">ecurity and IT to isolate the affected system, disable the affected system, or disable the user account to permit a complete assessment of the breach and resolve vulnerabilities. </w:t>
            </w:r>
          </w:p>
          <w:p w14:paraId="28AAC211" w14:textId="77777777" w:rsidR="002C64D1" w:rsidRPr="00EE4B83" w:rsidRDefault="002C64D1" w:rsidP="002C64D1">
            <w:pPr>
              <w:numPr>
                <w:ilvl w:val="0"/>
                <w:numId w:val="17"/>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Document the steps taken. </w:t>
            </w:r>
          </w:p>
          <w:p w14:paraId="39E3BDD9" w14:textId="2CD1BF1F" w:rsidR="002C64D1" w:rsidRPr="00EE4B83" w:rsidRDefault="002C64D1" w:rsidP="002C64D1">
            <w:pPr>
              <w:numPr>
                <w:ilvl w:val="0"/>
                <w:numId w:val="17"/>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Complete this </w:t>
            </w:r>
            <w:r w:rsidRPr="00EE4B83">
              <w:rPr>
                <w:rFonts w:ascii="Times New Roman" w:hAnsi="Times New Roman" w:cs="Times New Roman"/>
                <w:i/>
                <w:sz w:val="20"/>
                <w:szCs w:val="20"/>
              </w:rPr>
              <w:t>Preliminary Report</w:t>
            </w:r>
            <w:r w:rsidRPr="00EE4B83">
              <w:rPr>
                <w:rFonts w:ascii="Times New Roman" w:hAnsi="Times New Roman" w:cs="Times New Roman"/>
                <w:sz w:val="20"/>
                <w:szCs w:val="20"/>
              </w:rPr>
              <w:t xml:space="preserve"> and contact the </w:t>
            </w:r>
            <w:r w:rsidR="003C3082" w:rsidRPr="003C3082">
              <w:rPr>
                <w:rFonts w:ascii="Times New Roman" w:hAnsi="Times New Roman" w:cs="Times New Roman"/>
                <w:sz w:val="20"/>
                <w:szCs w:val="20"/>
              </w:rPr>
              <w:t>Privacy Officer</w:t>
            </w:r>
            <w:r w:rsidRPr="00EE4B83">
              <w:rPr>
                <w:rFonts w:ascii="Times New Roman" w:hAnsi="Times New Roman" w:cs="Times New Roman"/>
                <w:sz w:val="20"/>
                <w:szCs w:val="20"/>
              </w:rPr>
              <w:t>.</w:t>
            </w:r>
          </w:p>
        </w:tc>
      </w:tr>
      <w:tr w:rsidR="002C64D1" w:rsidRPr="00852AD2" w14:paraId="64779C2A" w14:textId="77777777" w:rsidTr="00A91F1C">
        <w:tc>
          <w:tcPr>
            <w:tcW w:w="3060" w:type="dxa"/>
          </w:tcPr>
          <w:p w14:paraId="4FB1C5DF" w14:textId="77777777" w:rsidR="002C64D1" w:rsidRPr="00EE4B83" w:rsidRDefault="002C64D1" w:rsidP="002C64D1">
            <w:pPr>
              <w:numPr>
                <w:ilvl w:val="0"/>
                <w:numId w:val="12"/>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Did the sale or disposal of equipment or devices that contain personal information occur without a complete and irreversible purging of the item before its sale or disposal?</w:t>
            </w:r>
          </w:p>
        </w:tc>
        <w:tc>
          <w:tcPr>
            <w:tcW w:w="810" w:type="dxa"/>
            <w:vAlign w:val="center"/>
          </w:tcPr>
          <w:p w14:paraId="7200DF4A" w14:textId="77777777" w:rsidR="002C64D1" w:rsidRPr="00EE4B83" w:rsidRDefault="002C64D1" w:rsidP="00A91F1C">
            <w:pPr>
              <w:spacing w:before="40" w:after="40"/>
              <w:rPr>
                <w:rFonts w:ascii="Times New Roman" w:hAnsi="Times New Roman" w:cs="Times New Roman"/>
                <w:b/>
                <w:sz w:val="20"/>
                <w:szCs w:val="20"/>
              </w:rPr>
            </w:pPr>
          </w:p>
        </w:tc>
        <w:tc>
          <w:tcPr>
            <w:tcW w:w="5850" w:type="dxa"/>
          </w:tcPr>
          <w:p w14:paraId="26830D93" w14:textId="77777777" w:rsidR="002C64D1" w:rsidRPr="00EE4B83" w:rsidRDefault="002C64D1" w:rsidP="002C64D1">
            <w:pPr>
              <w:numPr>
                <w:ilvl w:val="0"/>
                <w:numId w:val="18"/>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Contact IT. </w:t>
            </w:r>
          </w:p>
          <w:p w14:paraId="0CAC8544" w14:textId="77777777" w:rsidR="002C64D1" w:rsidRPr="00EE4B83" w:rsidRDefault="002C64D1" w:rsidP="002C64D1">
            <w:pPr>
              <w:numPr>
                <w:ilvl w:val="0"/>
                <w:numId w:val="18"/>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Document the steps taken. </w:t>
            </w:r>
          </w:p>
          <w:p w14:paraId="51813268" w14:textId="141A7B14" w:rsidR="002C64D1" w:rsidRPr="00EE4B83" w:rsidRDefault="002C64D1" w:rsidP="002C64D1">
            <w:pPr>
              <w:numPr>
                <w:ilvl w:val="0"/>
                <w:numId w:val="18"/>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Complete this </w:t>
            </w:r>
            <w:r w:rsidRPr="00EE4B83">
              <w:rPr>
                <w:rFonts w:ascii="Times New Roman" w:hAnsi="Times New Roman" w:cs="Times New Roman"/>
                <w:i/>
                <w:sz w:val="20"/>
                <w:szCs w:val="20"/>
              </w:rPr>
              <w:t>Preliminary Report</w:t>
            </w:r>
            <w:r w:rsidRPr="00EE4B83">
              <w:rPr>
                <w:rFonts w:ascii="Times New Roman" w:hAnsi="Times New Roman" w:cs="Times New Roman"/>
                <w:sz w:val="20"/>
                <w:szCs w:val="20"/>
              </w:rPr>
              <w:t xml:space="preserve"> and contact the </w:t>
            </w:r>
            <w:r w:rsidR="003C3082" w:rsidRPr="003C3082">
              <w:rPr>
                <w:rFonts w:ascii="Times New Roman" w:hAnsi="Times New Roman" w:cs="Times New Roman"/>
                <w:sz w:val="20"/>
                <w:szCs w:val="20"/>
              </w:rPr>
              <w:t>Privacy Officer</w:t>
            </w:r>
            <w:r w:rsidRPr="00EE4B83">
              <w:rPr>
                <w:rFonts w:ascii="Times New Roman" w:hAnsi="Times New Roman" w:cs="Times New Roman"/>
                <w:sz w:val="20"/>
                <w:szCs w:val="20"/>
              </w:rPr>
              <w:t>.</w:t>
            </w:r>
          </w:p>
        </w:tc>
      </w:tr>
      <w:tr w:rsidR="002C64D1" w:rsidRPr="00852AD2" w14:paraId="6C7E0E8B" w14:textId="77777777" w:rsidTr="00A91F1C">
        <w:tc>
          <w:tcPr>
            <w:tcW w:w="3060" w:type="dxa"/>
          </w:tcPr>
          <w:p w14:paraId="5BAEF609" w14:textId="77777777" w:rsidR="002C64D1" w:rsidRPr="00EE4B83" w:rsidRDefault="002C64D1" w:rsidP="002C64D1">
            <w:pPr>
              <w:numPr>
                <w:ilvl w:val="0"/>
                <w:numId w:val="12"/>
              </w:numPr>
              <w:spacing w:before="40" w:after="40" w:line="240" w:lineRule="auto"/>
              <w:rPr>
                <w:rFonts w:ascii="Times New Roman" w:hAnsi="Times New Roman" w:cs="Times New Roman"/>
                <w:color w:val="000000"/>
                <w:sz w:val="20"/>
                <w:szCs w:val="20"/>
              </w:rPr>
            </w:pPr>
            <w:r w:rsidRPr="00EE4B83">
              <w:rPr>
                <w:rFonts w:ascii="Times New Roman" w:hAnsi="Times New Roman" w:cs="Times New Roman"/>
                <w:color w:val="000000"/>
                <w:sz w:val="20"/>
                <w:szCs w:val="20"/>
              </w:rPr>
              <w:t>Was there an inappropriate display of personal information clearly visible</w:t>
            </w:r>
            <w:r>
              <w:rPr>
                <w:rFonts w:ascii="Times New Roman" w:hAnsi="Times New Roman" w:cs="Times New Roman"/>
                <w:color w:val="000000"/>
                <w:sz w:val="20"/>
                <w:szCs w:val="20"/>
              </w:rPr>
              <w:t xml:space="preserve"> to employees or clients? (e.g.</w:t>
            </w:r>
            <w:r w:rsidRPr="00EE4B83">
              <w:rPr>
                <w:rFonts w:ascii="Times New Roman" w:hAnsi="Times New Roman" w:cs="Times New Roman"/>
                <w:color w:val="000000"/>
                <w:sz w:val="20"/>
                <w:szCs w:val="20"/>
              </w:rPr>
              <w:t xml:space="preserve"> posting of medical appointments or types of leave, home telephone numbers</w:t>
            </w:r>
            <w:r w:rsidRPr="00EE4B83">
              <w:rPr>
                <w:rFonts w:ascii="Times New Roman" w:hAnsi="Times New Roman" w:cs="Times New Roman"/>
                <w:sz w:val="20"/>
                <w:szCs w:val="20"/>
              </w:rPr>
              <w:t xml:space="preserve">, slides of PowerPoint presentations that contain personal information, </w:t>
            </w:r>
            <w:r w:rsidRPr="00EE4B83">
              <w:rPr>
                <w:rFonts w:ascii="Times New Roman" w:hAnsi="Times New Roman" w:cs="Times New Roman"/>
                <w:color w:val="000000"/>
                <w:sz w:val="20"/>
                <w:szCs w:val="20"/>
              </w:rPr>
              <w:t>etc.)?</w:t>
            </w:r>
          </w:p>
        </w:tc>
        <w:tc>
          <w:tcPr>
            <w:tcW w:w="810" w:type="dxa"/>
            <w:vAlign w:val="center"/>
          </w:tcPr>
          <w:p w14:paraId="62219DFF" w14:textId="77777777" w:rsidR="002C64D1" w:rsidRPr="00EE4B83" w:rsidRDefault="002C64D1" w:rsidP="00A91F1C">
            <w:pPr>
              <w:spacing w:before="40" w:after="40"/>
              <w:rPr>
                <w:rFonts w:ascii="Times New Roman" w:hAnsi="Times New Roman" w:cs="Times New Roman"/>
                <w:b/>
                <w:sz w:val="20"/>
                <w:szCs w:val="20"/>
              </w:rPr>
            </w:pPr>
          </w:p>
        </w:tc>
        <w:tc>
          <w:tcPr>
            <w:tcW w:w="5850" w:type="dxa"/>
            <w:vAlign w:val="center"/>
          </w:tcPr>
          <w:p w14:paraId="3EB71A9A" w14:textId="77777777" w:rsidR="002C64D1" w:rsidRPr="00EE4B83" w:rsidRDefault="002C64D1" w:rsidP="002C64D1">
            <w:pPr>
              <w:numPr>
                <w:ilvl w:val="0"/>
                <w:numId w:val="22"/>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Remove, move or segregate exposed information or files.</w:t>
            </w:r>
          </w:p>
          <w:p w14:paraId="11844D0E" w14:textId="77777777" w:rsidR="002C64D1" w:rsidRPr="00EE4B83" w:rsidRDefault="002C64D1" w:rsidP="002C64D1">
            <w:pPr>
              <w:numPr>
                <w:ilvl w:val="0"/>
                <w:numId w:val="22"/>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Preserve evidence.</w:t>
            </w:r>
          </w:p>
          <w:p w14:paraId="1B8CD406" w14:textId="77777777" w:rsidR="002C64D1" w:rsidRPr="00EE4B83" w:rsidRDefault="002C64D1" w:rsidP="002C64D1">
            <w:pPr>
              <w:numPr>
                <w:ilvl w:val="0"/>
                <w:numId w:val="22"/>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Determine whether personal information was further disclosed to others (verbally or via copies).</w:t>
            </w:r>
          </w:p>
          <w:p w14:paraId="04AEBE07" w14:textId="77777777" w:rsidR="002C64D1" w:rsidRPr="00EE4B83" w:rsidRDefault="002C64D1" w:rsidP="002C64D1">
            <w:pPr>
              <w:numPr>
                <w:ilvl w:val="0"/>
                <w:numId w:val="22"/>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Document the steps taken. </w:t>
            </w:r>
          </w:p>
          <w:p w14:paraId="3EBCCFD6" w14:textId="6060D67E" w:rsidR="002C64D1" w:rsidRPr="00EE4B83" w:rsidRDefault="002C64D1" w:rsidP="002C64D1">
            <w:pPr>
              <w:numPr>
                <w:ilvl w:val="0"/>
                <w:numId w:val="22"/>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Complete this </w:t>
            </w:r>
            <w:r w:rsidRPr="00EE4B83">
              <w:rPr>
                <w:rFonts w:ascii="Times New Roman" w:hAnsi="Times New Roman" w:cs="Times New Roman"/>
                <w:i/>
                <w:sz w:val="20"/>
                <w:szCs w:val="20"/>
              </w:rPr>
              <w:t>Preliminary Report</w:t>
            </w:r>
            <w:r w:rsidRPr="00EE4B83">
              <w:rPr>
                <w:rFonts w:ascii="Times New Roman" w:hAnsi="Times New Roman" w:cs="Times New Roman"/>
                <w:sz w:val="20"/>
                <w:szCs w:val="20"/>
              </w:rPr>
              <w:t xml:space="preserve"> and contact the </w:t>
            </w:r>
            <w:r w:rsidR="003C3082" w:rsidRPr="003C3082">
              <w:rPr>
                <w:rFonts w:ascii="Times New Roman" w:hAnsi="Times New Roman" w:cs="Times New Roman"/>
                <w:sz w:val="20"/>
                <w:szCs w:val="20"/>
              </w:rPr>
              <w:t>Privacy Officer</w:t>
            </w:r>
            <w:r w:rsidRPr="00EE4B83">
              <w:rPr>
                <w:rFonts w:ascii="Times New Roman" w:hAnsi="Times New Roman" w:cs="Times New Roman"/>
                <w:sz w:val="20"/>
                <w:szCs w:val="20"/>
              </w:rPr>
              <w:t>.</w:t>
            </w:r>
          </w:p>
        </w:tc>
      </w:tr>
      <w:tr w:rsidR="002C64D1" w:rsidRPr="00852AD2" w14:paraId="055DC30C" w14:textId="77777777" w:rsidTr="00A91F1C">
        <w:tc>
          <w:tcPr>
            <w:tcW w:w="3060" w:type="dxa"/>
          </w:tcPr>
          <w:p w14:paraId="3B00E77A" w14:textId="77777777" w:rsidR="002C64D1" w:rsidRPr="00EE4B83" w:rsidRDefault="002C64D1" w:rsidP="002C64D1">
            <w:pPr>
              <w:numPr>
                <w:ilvl w:val="0"/>
                <w:numId w:val="12"/>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Was there an inappropriate collection of personal information?</w:t>
            </w:r>
          </w:p>
        </w:tc>
        <w:tc>
          <w:tcPr>
            <w:tcW w:w="810" w:type="dxa"/>
            <w:vAlign w:val="center"/>
          </w:tcPr>
          <w:p w14:paraId="2CBD0C43" w14:textId="77777777" w:rsidR="002C64D1" w:rsidRPr="00EE4B83" w:rsidRDefault="002C64D1" w:rsidP="00A91F1C">
            <w:pPr>
              <w:spacing w:before="40" w:after="40"/>
              <w:rPr>
                <w:rFonts w:ascii="Times New Roman" w:hAnsi="Times New Roman" w:cs="Times New Roman"/>
                <w:b/>
                <w:sz w:val="20"/>
                <w:szCs w:val="20"/>
              </w:rPr>
            </w:pPr>
          </w:p>
        </w:tc>
        <w:tc>
          <w:tcPr>
            <w:tcW w:w="5850" w:type="dxa"/>
            <w:vAlign w:val="center"/>
          </w:tcPr>
          <w:p w14:paraId="6B8C311E" w14:textId="77777777" w:rsidR="002C64D1" w:rsidRPr="00EE4B83" w:rsidRDefault="002C64D1" w:rsidP="002C64D1">
            <w:pPr>
              <w:numPr>
                <w:ilvl w:val="0"/>
                <w:numId w:val="20"/>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Determine whether personal information was further disclosed to others (verbally or via copies).</w:t>
            </w:r>
          </w:p>
          <w:p w14:paraId="7C453060" w14:textId="037B3F48" w:rsidR="002C64D1" w:rsidRPr="00EE4B83" w:rsidRDefault="002C64D1" w:rsidP="002C64D1">
            <w:pPr>
              <w:numPr>
                <w:ilvl w:val="0"/>
                <w:numId w:val="20"/>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Complete this </w:t>
            </w:r>
            <w:r w:rsidRPr="00EE4B83">
              <w:rPr>
                <w:rFonts w:ascii="Times New Roman" w:hAnsi="Times New Roman" w:cs="Times New Roman"/>
                <w:i/>
                <w:sz w:val="20"/>
                <w:szCs w:val="20"/>
              </w:rPr>
              <w:t>Preliminary Report</w:t>
            </w:r>
            <w:r w:rsidRPr="00EE4B83">
              <w:rPr>
                <w:rFonts w:ascii="Times New Roman" w:hAnsi="Times New Roman" w:cs="Times New Roman"/>
                <w:sz w:val="20"/>
                <w:szCs w:val="20"/>
              </w:rPr>
              <w:t xml:space="preserve"> and contact the </w:t>
            </w:r>
            <w:r w:rsidR="003C3082" w:rsidRPr="003C3082">
              <w:rPr>
                <w:rFonts w:ascii="Times New Roman" w:hAnsi="Times New Roman" w:cs="Times New Roman"/>
                <w:sz w:val="20"/>
                <w:szCs w:val="20"/>
              </w:rPr>
              <w:t>Privacy Officer</w:t>
            </w:r>
            <w:r w:rsidRPr="00EE4B83">
              <w:rPr>
                <w:rFonts w:ascii="Times New Roman" w:hAnsi="Times New Roman" w:cs="Times New Roman"/>
                <w:sz w:val="20"/>
                <w:szCs w:val="20"/>
              </w:rPr>
              <w:t>.</w:t>
            </w:r>
          </w:p>
        </w:tc>
      </w:tr>
      <w:tr w:rsidR="002C64D1" w:rsidRPr="00852AD2" w14:paraId="48F80EEA" w14:textId="77777777" w:rsidTr="00A91F1C">
        <w:tc>
          <w:tcPr>
            <w:tcW w:w="3060" w:type="dxa"/>
          </w:tcPr>
          <w:p w14:paraId="791053AF" w14:textId="77777777" w:rsidR="002C64D1" w:rsidRPr="00EE4B83" w:rsidRDefault="002C64D1" w:rsidP="002C64D1">
            <w:pPr>
              <w:numPr>
                <w:ilvl w:val="0"/>
                <w:numId w:val="12"/>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Was there an unexpected or unintended use of collected data? Is there a risk for re-identification of an affected individual or another identifiable individual?</w:t>
            </w:r>
          </w:p>
        </w:tc>
        <w:tc>
          <w:tcPr>
            <w:tcW w:w="810" w:type="dxa"/>
            <w:vAlign w:val="center"/>
          </w:tcPr>
          <w:p w14:paraId="026766DA" w14:textId="77777777" w:rsidR="002C64D1" w:rsidRPr="00EE4B83" w:rsidRDefault="002C64D1" w:rsidP="00A91F1C">
            <w:pPr>
              <w:spacing w:before="40" w:after="40"/>
              <w:rPr>
                <w:rFonts w:ascii="Times New Roman" w:hAnsi="Times New Roman" w:cs="Times New Roman"/>
                <w:b/>
                <w:sz w:val="20"/>
                <w:szCs w:val="20"/>
              </w:rPr>
            </w:pPr>
          </w:p>
        </w:tc>
        <w:tc>
          <w:tcPr>
            <w:tcW w:w="5850" w:type="dxa"/>
          </w:tcPr>
          <w:p w14:paraId="53E1597D" w14:textId="77777777" w:rsidR="002C64D1" w:rsidRPr="00EE4B83" w:rsidRDefault="002C64D1" w:rsidP="002C64D1">
            <w:pPr>
              <w:numPr>
                <w:ilvl w:val="0"/>
                <w:numId w:val="21"/>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Determine whether personal information was further disclosed to others (verbally or via copies)</w:t>
            </w:r>
          </w:p>
          <w:p w14:paraId="0732F545" w14:textId="2BF59C55" w:rsidR="002C64D1" w:rsidRPr="00EE4B83" w:rsidRDefault="002C64D1" w:rsidP="002C64D1">
            <w:pPr>
              <w:numPr>
                <w:ilvl w:val="0"/>
                <w:numId w:val="21"/>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Complete this </w:t>
            </w:r>
            <w:r w:rsidRPr="00EE4B83">
              <w:rPr>
                <w:rFonts w:ascii="Times New Roman" w:hAnsi="Times New Roman" w:cs="Times New Roman"/>
                <w:i/>
                <w:sz w:val="20"/>
                <w:szCs w:val="20"/>
              </w:rPr>
              <w:t>Preliminary Report</w:t>
            </w:r>
            <w:r w:rsidRPr="00EE4B83">
              <w:rPr>
                <w:rFonts w:ascii="Times New Roman" w:hAnsi="Times New Roman" w:cs="Times New Roman"/>
                <w:sz w:val="20"/>
                <w:szCs w:val="20"/>
              </w:rPr>
              <w:t xml:space="preserve"> and contact the </w:t>
            </w:r>
            <w:r w:rsidR="003C3082" w:rsidRPr="003C3082">
              <w:rPr>
                <w:rFonts w:ascii="Times New Roman" w:hAnsi="Times New Roman" w:cs="Times New Roman"/>
                <w:sz w:val="20"/>
                <w:szCs w:val="20"/>
              </w:rPr>
              <w:t>Privacy Officer</w:t>
            </w:r>
            <w:r w:rsidRPr="00EE4B83">
              <w:rPr>
                <w:rFonts w:ascii="Times New Roman" w:hAnsi="Times New Roman" w:cs="Times New Roman"/>
                <w:sz w:val="20"/>
                <w:szCs w:val="20"/>
              </w:rPr>
              <w:t>.</w:t>
            </w:r>
          </w:p>
        </w:tc>
      </w:tr>
      <w:tr w:rsidR="002C64D1" w:rsidRPr="00852AD2" w14:paraId="68A64399" w14:textId="77777777" w:rsidTr="00A91F1C">
        <w:tc>
          <w:tcPr>
            <w:tcW w:w="3060" w:type="dxa"/>
          </w:tcPr>
          <w:p w14:paraId="6F60FF58" w14:textId="77777777" w:rsidR="002C64D1" w:rsidRPr="00EE4B83" w:rsidRDefault="002C64D1" w:rsidP="002C64D1">
            <w:pPr>
              <w:numPr>
                <w:ilvl w:val="0"/>
                <w:numId w:val="12"/>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Was there an improper or unauthorized creation of personal information?</w:t>
            </w:r>
          </w:p>
        </w:tc>
        <w:tc>
          <w:tcPr>
            <w:tcW w:w="810" w:type="dxa"/>
            <w:vAlign w:val="center"/>
          </w:tcPr>
          <w:p w14:paraId="7730D916" w14:textId="77777777" w:rsidR="002C64D1" w:rsidRPr="00EE4B83" w:rsidRDefault="002C64D1" w:rsidP="00A91F1C">
            <w:pPr>
              <w:spacing w:before="40" w:after="40"/>
              <w:rPr>
                <w:rFonts w:ascii="Times New Roman" w:hAnsi="Times New Roman" w:cs="Times New Roman"/>
                <w:b/>
                <w:sz w:val="20"/>
                <w:szCs w:val="20"/>
              </w:rPr>
            </w:pPr>
          </w:p>
        </w:tc>
        <w:tc>
          <w:tcPr>
            <w:tcW w:w="5850" w:type="dxa"/>
          </w:tcPr>
          <w:p w14:paraId="28052697" w14:textId="7942FAF7" w:rsidR="002C64D1" w:rsidRPr="00EE4B83" w:rsidRDefault="002C64D1" w:rsidP="002C64D1">
            <w:pPr>
              <w:numPr>
                <w:ilvl w:val="0"/>
                <w:numId w:val="24"/>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Complete this </w:t>
            </w:r>
            <w:r w:rsidRPr="00EE4B83">
              <w:rPr>
                <w:rFonts w:ascii="Times New Roman" w:hAnsi="Times New Roman" w:cs="Times New Roman"/>
                <w:i/>
                <w:sz w:val="20"/>
                <w:szCs w:val="20"/>
              </w:rPr>
              <w:t>Preliminary Report</w:t>
            </w:r>
            <w:r w:rsidRPr="00EE4B83">
              <w:rPr>
                <w:rFonts w:ascii="Times New Roman" w:hAnsi="Times New Roman" w:cs="Times New Roman"/>
                <w:sz w:val="20"/>
                <w:szCs w:val="20"/>
              </w:rPr>
              <w:t xml:space="preserve"> and contact the </w:t>
            </w:r>
            <w:r w:rsidR="003C3082" w:rsidRPr="003C3082">
              <w:rPr>
                <w:rFonts w:ascii="Times New Roman" w:hAnsi="Times New Roman" w:cs="Times New Roman"/>
                <w:sz w:val="20"/>
                <w:szCs w:val="20"/>
              </w:rPr>
              <w:t>Privacy Officer</w:t>
            </w:r>
            <w:r w:rsidRPr="00EE4B83">
              <w:rPr>
                <w:rFonts w:ascii="Times New Roman" w:hAnsi="Times New Roman" w:cs="Times New Roman"/>
                <w:sz w:val="20"/>
                <w:szCs w:val="20"/>
              </w:rPr>
              <w:t>.</w:t>
            </w:r>
          </w:p>
        </w:tc>
      </w:tr>
      <w:tr w:rsidR="002C64D1" w:rsidRPr="00852AD2" w14:paraId="53DC10ED" w14:textId="77777777" w:rsidTr="00A91F1C">
        <w:tc>
          <w:tcPr>
            <w:tcW w:w="3060" w:type="dxa"/>
          </w:tcPr>
          <w:p w14:paraId="4D7C2F21" w14:textId="77777777" w:rsidR="002C64D1" w:rsidRPr="00EE4B83" w:rsidRDefault="002C64D1" w:rsidP="002C64D1">
            <w:pPr>
              <w:numPr>
                <w:ilvl w:val="0"/>
                <w:numId w:val="12"/>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Was there an improper or unauthorized retention of personal information?</w:t>
            </w:r>
          </w:p>
        </w:tc>
        <w:tc>
          <w:tcPr>
            <w:tcW w:w="810" w:type="dxa"/>
            <w:vAlign w:val="center"/>
          </w:tcPr>
          <w:p w14:paraId="3028EA11" w14:textId="77777777" w:rsidR="002C64D1" w:rsidRPr="00EE4B83" w:rsidRDefault="002C64D1" w:rsidP="00A91F1C">
            <w:pPr>
              <w:spacing w:before="40" w:after="40"/>
              <w:rPr>
                <w:rFonts w:ascii="Times New Roman" w:hAnsi="Times New Roman" w:cs="Times New Roman"/>
                <w:b/>
                <w:sz w:val="20"/>
                <w:szCs w:val="20"/>
              </w:rPr>
            </w:pPr>
          </w:p>
        </w:tc>
        <w:tc>
          <w:tcPr>
            <w:tcW w:w="5850" w:type="dxa"/>
          </w:tcPr>
          <w:p w14:paraId="2CA8694A" w14:textId="14C85CAA" w:rsidR="002C64D1" w:rsidRPr="00EE4B83" w:rsidRDefault="002C64D1" w:rsidP="002C64D1">
            <w:pPr>
              <w:numPr>
                <w:ilvl w:val="0"/>
                <w:numId w:val="25"/>
              </w:numPr>
              <w:spacing w:before="40" w:after="40" w:line="240" w:lineRule="auto"/>
              <w:rPr>
                <w:rFonts w:ascii="Times New Roman" w:hAnsi="Times New Roman" w:cs="Times New Roman"/>
                <w:sz w:val="20"/>
                <w:szCs w:val="20"/>
              </w:rPr>
            </w:pPr>
            <w:r w:rsidRPr="00EE4B83">
              <w:rPr>
                <w:rFonts w:ascii="Times New Roman" w:hAnsi="Times New Roman" w:cs="Times New Roman"/>
                <w:sz w:val="20"/>
                <w:szCs w:val="20"/>
              </w:rPr>
              <w:t xml:space="preserve">Complete this </w:t>
            </w:r>
            <w:r w:rsidRPr="00EE4B83">
              <w:rPr>
                <w:rFonts w:ascii="Times New Roman" w:hAnsi="Times New Roman" w:cs="Times New Roman"/>
                <w:i/>
                <w:sz w:val="20"/>
                <w:szCs w:val="20"/>
              </w:rPr>
              <w:t>Preliminary Report</w:t>
            </w:r>
            <w:r w:rsidRPr="00EE4B83">
              <w:rPr>
                <w:rFonts w:ascii="Times New Roman" w:hAnsi="Times New Roman" w:cs="Times New Roman"/>
                <w:sz w:val="20"/>
                <w:szCs w:val="20"/>
              </w:rPr>
              <w:t xml:space="preserve"> and contact the </w:t>
            </w:r>
            <w:r w:rsidR="003C3082" w:rsidRPr="003C3082">
              <w:rPr>
                <w:rFonts w:ascii="Times New Roman" w:hAnsi="Times New Roman" w:cs="Times New Roman"/>
                <w:sz w:val="20"/>
                <w:szCs w:val="20"/>
              </w:rPr>
              <w:t>Privacy Officer</w:t>
            </w:r>
            <w:r w:rsidRPr="00EE4B83">
              <w:rPr>
                <w:rFonts w:ascii="Times New Roman" w:hAnsi="Times New Roman" w:cs="Times New Roman"/>
                <w:sz w:val="20"/>
                <w:szCs w:val="20"/>
              </w:rPr>
              <w:t>.</w:t>
            </w:r>
          </w:p>
        </w:tc>
      </w:tr>
      <w:tr w:rsidR="002C64D1" w:rsidRPr="00852AD2" w14:paraId="3AE012B6" w14:textId="77777777" w:rsidTr="00A91F1C">
        <w:tc>
          <w:tcPr>
            <w:tcW w:w="9720" w:type="dxa"/>
            <w:gridSpan w:val="3"/>
          </w:tcPr>
          <w:p w14:paraId="3C823428" w14:textId="77777777" w:rsidR="002C64D1" w:rsidRPr="00EE4B83" w:rsidRDefault="002C64D1" w:rsidP="002C64D1">
            <w:pPr>
              <w:numPr>
                <w:ilvl w:val="0"/>
                <w:numId w:val="12"/>
              </w:numPr>
              <w:spacing w:before="40" w:after="40" w:line="240" w:lineRule="auto"/>
              <w:rPr>
                <w:rFonts w:ascii="Times New Roman" w:hAnsi="Times New Roman" w:cs="Times New Roman"/>
                <w:color w:val="000000"/>
                <w:sz w:val="20"/>
                <w:szCs w:val="20"/>
              </w:rPr>
            </w:pPr>
            <w:r w:rsidRPr="00EE4B83">
              <w:rPr>
                <w:rFonts w:ascii="Times New Roman" w:hAnsi="Times New Roman" w:cs="Times New Roman"/>
                <w:color w:val="000000"/>
                <w:sz w:val="20"/>
                <w:szCs w:val="20"/>
              </w:rPr>
              <w:t>Remarks/Other:</w:t>
            </w:r>
          </w:p>
          <w:p w14:paraId="6A17B720" w14:textId="77777777" w:rsidR="002C64D1" w:rsidRPr="00EE4B83" w:rsidRDefault="002C64D1" w:rsidP="00A91F1C">
            <w:pPr>
              <w:spacing w:before="40" w:after="40"/>
              <w:rPr>
                <w:rFonts w:ascii="Times New Roman" w:hAnsi="Times New Roman" w:cs="Times New Roman"/>
                <w:color w:val="000000"/>
                <w:sz w:val="20"/>
                <w:szCs w:val="20"/>
              </w:rPr>
            </w:pPr>
          </w:p>
          <w:p w14:paraId="2AD9233D" w14:textId="77777777" w:rsidR="002C64D1" w:rsidRPr="00EE4B83" w:rsidRDefault="002C64D1" w:rsidP="00A91F1C">
            <w:pPr>
              <w:spacing w:before="40" w:after="40"/>
              <w:rPr>
                <w:rFonts w:ascii="Times New Roman" w:hAnsi="Times New Roman" w:cs="Times New Roman"/>
                <w:color w:val="000000"/>
                <w:sz w:val="20"/>
                <w:szCs w:val="20"/>
              </w:rPr>
            </w:pPr>
          </w:p>
          <w:p w14:paraId="6729A21D" w14:textId="77777777" w:rsidR="002C64D1" w:rsidRPr="00EE4B83" w:rsidRDefault="002C64D1" w:rsidP="00A91F1C">
            <w:pPr>
              <w:spacing w:before="40" w:after="40"/>
              <w:rPr>
                <w:rFonts w:ascii="Times New Roman" w:hAnsi="Times New Roman" w:cs="Times New Roman"/>
                <w:color w:val="000000"/>
                <w:sz w:val="20"/>
                <w:szCs w:val="20"/>
              </w:rPr>
            </w:pPr>
          </w:p>
          <w:p w14:paraId="433D3343" w14:textId="77777777" w:rsidR="002C64D1" w:rsidRPr="00EE4B83" w:rsidRDefault="002C64D1" w:rsidP="00A91F1C">
            <w:pPr>
              <w:spacing w:before="40" w:after="40"/>
              <w:rPr>
                <w:rFonts w:ascii="Times New Roman" w:hAnsi="Times New Roman" w:cs="Times New Roman"/>
                <w:color w:val="000000"/>
                <w:sz w:val="20"/>
                <w:szCs w:val="20"/>
              </w:rPr>
            </w:pPr>
          </w:p>
          <w:p w14:paraId="1DE46D6E" w14:textId="77777777" w:rsidR="002C64D1" w:rsidRPr="00EE4B83" w:rsidRDefault="002C64D1" w:rsidP="00A91F1C">
            <w:pPr>
              <w:spacing w:before="40" w:after="40"/>
              <w:rPr>
                <w:rFonts w:ascii="Times New Roman" w:hAnsi="Times New Roman" w:cs="Times New Roman"/>
                <w:color w:val="000000"/>
                <w:sz w:val="20"/>
                <w:szCs w:val="20"/>
              </w:rPr>
            </w:pPr>
          </w:p>
          <w:p w14:paraId="5F46D180" w14:textId="77777777" w:rsidR="002C64D1" w:rsidRPr="00EE4B83" w:rsidRDefault="002C64D1" w:rsidP="00A91F1C">
            <w:pPr>
              <w:spacing w:before="40" w:after="40"/>
              <w:rPr>
                <w:rFonts w:ascii="Times New Roman" w:hAnsi="Times New Roman" w:cs="Times New Roman"/>
                <w:b/>
                <w:sz w:val="20"/>
                <w:szCs w:val="20"/>
              </w:rPr>
            </w:pPr>
          </w:p>
        </w:tc>
      </w:tr>
    </w:tbl>
    <w:p w14:paraId="413AA995" w14:textId="77777777" w:rsidR="002C64D1" w:rsidRDefault="002C64D1" w:rsidP="002C64D1"/>
    <w:p w14:paraId="02888E54" w14:textId="77777777" w:rsidR="002C64D1" w:rsidRDefault="002C64D1" w:rsidP="002C64D1">
      <w:r>
        <w:br w:type="page"/>
      </w:r>
    </w:p>
    <w:p w14:paraId="4BC8CDC9" w14:textId="77777777" w:rsidR="002C64D1" w:rsidRDefault="002C64D1" w:rsidP="002C64D1"/>
    <w:tbl>
      <w:tblPr>
        <w:tblW w:w="9710" w:type="dxa"/>
        <w:tblLayout w:type="fixed"/>
        <w:tblLook w:val="0000" w:firstRow="0" w:lastRow="0" w:firstColumn="0" w:lastColumn="0" w:noHBand="0" w:noVBand="0"/>
      </w:tblPr>
      <w:tblGrid>
        <w:gridCol w:w="3708"/>
        <w:gridCol w:w="220"/>
        <w:gridCol w:w="860"/>
        <w:gridCol w:w="1552"/>
        <w:gridCol w:w="108"/>
        <w:gridCol w:w="112"/>
        <w:gridCol w:w="3150"/>
      </w:tblGrid>
      <w:tr w:rsidR="002C64D1" w:rsidRPr="00361F46" w14:paraId="0B9684E1" w14:textId="77777777" w:rsidTr="00A91F1C">
        <w:trPr>
          <w:trHeight w:val="133"/>
        </w:trPr>
        <w:tc>
          <w:tcPr>
            <w:tcW w:w="9710" w:type="dxa"/>
            <w:gridSpan w:val="7"/>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18B645F" w14:textId="77777777" w:rsidR="002C64D1" w:rsidRPr="00361F46" w:rsidRDefault="002C64D1" w:rsidP="00A91F1C">
            <w:pPr>
              <w:spacing w:before="60" w:after="60"/>
              <w:ind w:left="426" w:hanging="426"/>
              <w:rPr>
                <w:rFonts w:ascii="Times New Roman" w:hAnsi="Times New Roman" w:cs="Times New Roman"/>
                <w:b/>
                <w:color w:val="000000"/>
                <w:sz w:val="20"/>
                <w:szCs w:val="20"/>
              </w:rPr>
            </w:pPr>
            <w:r w:rsidRPr="00361F46">
              <w:rPr>
                <w:rFonts w:ascii="Times New Roman" w:hAnsi="Times New Roman" w:cs="Times New Roman"/>
                <w:b/>
                <w:color w:val="000000"/>
                <w:sz w:val="20"/>
                <w:szCs w:val="20"/>
              </w:rPr>
              <w:t>B.  Breach Details</w:t>
            </w:r>
          </w:p>
        </w:tc>
      </w:tr>
      <w:tr w:rsidR="002C64D1" w:rsidRPr="00361F46" w14:paraId="54EBDEB9" w14:textId="77777777" w:rsidTr="00A91F1C">
        <w:trPr>
          <w:trHeight w:val="133"/>
        </w:trPr>
        <w:tc>
          <w:tcPr>
            <w:tcW w:w="3928" w:type="dxa"/>
            <w:gridSpan w:val="2"/>
            <w:tcBorders>
              <w:top w:val="single" w:sz="8" w:space="0" w:color="000000"/>
              <w:left w:val="single" w:sz="8" w:space="0" w:color="000000"/>
              <w:bottom w:val="single" w:sz="8" w:space="0" w:color="000000"/>
              <w:right w:val="single" w:sz="8" w:space="0" w:color="000000"/>
            </w:tcBorders>
          </w:tcPr>
          <w:p w14:paraId="287462AA"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1. Date(s) of breach: </w:t>
            </w:r>
          </w:p>
          <w:p w14:paraId="13F9CCB5" w14:textId="77777777" w:rsidR="002C64D1" w:rsidRPr="00361F46" w:rsidRDefault="002C64D1" w:rsidP="00A91F1C">
            <w:pPr>
              <w:spacing w:before="60" w:after="60"/>
              <w:rPr>
                <w:rFonts w:ascii="Times New Roman" w:hAnsi="Times New Roman" w:cs="Times New Roman"/>
                <w:color w:val="000000"/>
                <w:sz w:val="20"/>
                <w:szCs w:val="20"/>
              </w:rPr>
            </w:pPr>
          </w:p>
        </w:tc>
        <w:tc>
          <w:tcPr>
            <w:tcW w:w="2520" w:type="dxa"/>
            <w:gridSpan w:val="3"/>
            <w:tcBorders>
              <w:top w:val="single" w:sz="8" w:space="0" w:color="000000"/>
              <w:left w:val="single" w:sz="8" w:space="0" w:color="000000"/>
              <w:bottom w:val="single" w:sz="8" w:space="0" w:color="000000"/>
              <w:right w:val="single" w:sz="8" w:space="0" w:color="000000"/>
            </w:tcBorders>
          </w:tcPr>
          <w:p w14:paraId="712EF106"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2. Time of breach: </w:t>
            </w:r>
          </w:p>
        </w:tc>
        <w:tc>
          <w:tcPr>
            <w:tcW w:w="3262" w:type="dxa"/>
            <w:gridSpan w:val="2"/>
            <w:tcBorders>
              <w:top w:val="single" w:sz="8" w:space="0" w:color="000000"/>
              <w:left w:val="single" w:sz="8" w:space="0" w:color="000000"/>
              <w:bottom w:val="single" w:sz="8" w:space="0" w:color="000000"/>
              <w:right w:val="single" w:sz="8" w:space="0" w:color="000000"/>
            </w:tcBorders>
          </w:tcPr>
          <w:p w14:paraId="30E17901"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3. Location of breach: </w:t>
            </w:r>
          </w:p>
        </w:tc>
      </w:tr>
      <w:tr w:rsidR="002C64D1" w:rsidRPr="00361F46" w14:paraId="02C7A8DD" w14:textId="77777777" w:rsidTr="00A91F1C">
        <w:trPr>
          <w:trHeight w:val="133"/>
        </w:trPr>
        <w:tc>
          <w:tcPr>
            <w:tcW w:w="9710" w:type="dxa"/>
            <w:gridSpan w:val="7"/>
            <w:tcBorders>
              <w:top w:val="single" w:sz="8" w:space="0" w:color="000000"/>
              <w:left w:val="single" w:sz="8" w:space="0" w:color="000000"/>
              <w:bottom w:val="single" w:sz="8" w:space="0" w:color="000000"/>
              <w:right w:val="single" w:sz="8" w:space="0" w:color="000000"/>
            </w:tcBorders>
          </w:tcPr>
          <w:p w14:paraId="77CC445B"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4. When and how was the breach discovered?  </w:t>
            </w:r>
          </w:p>
          <w:p w14:paraId="72675F80" w14:textId="77777777" w:rsidR="002C64D1" w:rsidRPr="00361F46" w:rsidRDefault="002C64D1" w:rsidP="00A91F1C">
            <w:pPr>
              <w:spacing w:before="60" w:after="60"/>
              <w:rPr>
                <w:rFonts w:ascii="Times New Roman" w:hAnsi="Times New Roman" w:cs="Times New Roman"/>
                <w:color w:val="000000"/>
                <w:sz w:val="20"/>
                <w:szCs w:val="20"/>
              </w:rPr>
            </w:pPr>
          </w:p>
        </w:tc>
      </w:tr>
      <w:tr w:rsidR="002C64D1" w:rsidRPr="00361F46" w14:paraId="375DDD15" w14:textId="77777777" w:rsidTr="00A91F1C">
        <w:trPr>
          <w:trHeight w:val="133"/>
        </w:trPr>
        <w:tc>
          <w:tcPr>
            <w:tcW w:w="9710" w:type="dxa"/>
            <w:gridSpan w:val="7"/>
            <w:tcBorders>
              <w:top w:val="single" w:sz="8" w:space="0" w:color="000000"/>
              <w:left w:val="single" w:sz="8" w:space="0" w:color="000000"/>
              <w:bottom w:val="single" w:sz="8" w:space="0" w:color="000000"/>
              <w:right w:val="single" w:sz="8" w:space="0" w:color="000000"/>
            </w:tcBorders>
          </w:tcPr>
          <w:p w14:paraId="40A5E766"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5. Provide a brief description of the breach (what happened, how it happened, etc.):</w:t>
            </w:r>
          </w:p>
          <w:p w14:paraId="37AB07FA" w14:textId="77777777" w:rsidR="002C64D1" w:rsidRPr="00361F46" w:rsidRDefault="002C64D1" w:rsidP="00A91F1C">
            <w:pPr>
              <w:spacing w:before="60" w:after="60"/>
              <w:rPr>
                <w:rFonts w:ascii="Times New Roman" w:hAnsi="Times New Roman" w:cs="Times New Roman"/>
                <w:color w:val="000000"/>
                <w:sz w:val="20"/>
                <w:szCs w:val="20"/>
              </w:rPr>
            </w:pPr>
          </w:p>
        </w:tc>
      </w:tr>
      <w:tr w:rsidR="002C64D1" w:rsidRPr="00361F46" w14:paraId="220843A2" w14:textId="77777777" w:rsidTr="00A91F1C">
        <w:trPr>
          <w:trHeight w:val="665"/>
        </w:trPr>
        <w:tc>
          <w:tcPr>
            <w:tcW w:w="6340" w:type="dxa"/>
            <w:gridSpan w:val="4"/>
            <w:tcBorders>
              <w:top w:val="single" w:sz="8" w:space="0" w:color="000000"/>
              <w:left w:val="single" w:sz="8" w:space="0" w:color="000000"/>
              <w:bottom w:val="single" w:sz="8" w:space="0" w:color="000000"/>
              <w:right w:val="single" w:sz="8" w:space="0" w:color="000000"/>
            </w:tcBorders>
          </w:tcPr>
          <w:p w14:paraId="26F7519C"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6. Identify the person whose information was compromised (name and </w:t>
            </w:r>
            <w:r>
              <w:rPr>
                <w:rFonts w:ascii="Times New Roman" w:hAnsi="Times New Roman" w:cs="Times New Roman"/>
                <w:color w:val="000000"/>
                <w:sz w:val="20"/>
                <w:szCs w:val="20"/>
              </w:rPr>
              <w:t>personal record identifiers</w:t>
            </w:r>
            <w:r w:rsidRPr="00361F46">
              <w:rPr>
                <w:rFonts w:ascii="Times New Roman" w:hAnsi="Times New Roman" w:cs="Times New Roman"/>
                <w:color w:val="000000"/>
                <w:sz w:val="20"/>
                <w:szCs w:val="20"/>
              </w:rPr>
              <w:t>, if applicable). If information regarding more than one person was co</w:t>
            </w:r>
            <w:r>
              <w:rPr>
                <w:rFonts w:ascii="Times New Roman" w:hAnsi="Times New Roman" w:cs="Times New Roman"/>
                <w:color w:val="000000"/>
                <w:sz w:val="20"/>
                <w:szCs w:val="20"/>
              </w:rPr>
              <w:t>mpromised, please attach a list.</w:t>
            </w:r>
          </w:p>
        </w:tc>
        <w:tc>
          <w:tcPr>
            <w:tcW w:w="3370" w:type="dxa"/>
            <w:gridSpan w:val="3"/>
            <w:tcBorders>
              <w:top w:val="single" w:sz="8" w:space="0" w:color="000000"/>
              <w:left w:val="single" w:sz="8" w:space="0" w:color="000000"/>
              <w:bottom w:val="single" w:sz="8" w:space="0" w:color="000000"/>
              <w:right w:val="single" w:sz="8" w:space="0" w:color="000000"/>
            </w:tcBorders>
          </w:tcPr>
          <w:p w14:paraId="7902A57C"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7. Is/are the affected individual(s) aware of the breach? </w:t>
            </w:r>
          </w:p>
          <w:p w14:paraId="759381C0" w14:textId="77777777" w:rsidR="002C64D1" w:rsidRPr="00361F46" w:rsidRDefault="002C64D1" w:rsidP="00A91F1C">
            <w:pPr>
              <w:tabs>
                <w:tab w:val="left" w:pos="2226"/>
              </w:tabs>
              <w:spacing w:before="60" w:after="60"/>
              <w:rPr>
                <w:rFonts w:ascii="Times New Roman" w:hAnsi="Times New Roman" w:cs="Times New Roman"/>
                <w:color w:val="000000"/>
                <w:sz w:val="20"/>
                <w:szCs w:val="20"/>
              </w:rPr>
            </w:pPr>
            <w:bookmarkStart w:id="0" w:name="OLE_LINK10"/>
            <w:r w:rsidRPr="00361F46">
              <w:rPr>
                <w:rFonts w:ascii="Times New Roman" w:hAnsi="Times New Roman" w:cs="Times New Roman"/>
                <w:color w:val="000000"/>
                <w:sz w:val="20"/>
                <w:szCs w:val="20"/>
              </w:rPr>
              <w:t xml:space="preserve">__ Yes                  __ No </w:t>
            </w:r>
            <w:r w:rsidRPr="00361F46">
              <w:rPr>
                <w:rFonts w:ascii="Times New Roman" w:hAnsi="Times New Roman" w:cs="Times New Roman"/>
                <w:color w:val="000000"/>
                <w:sz w:val="20"/>
                <w:szCs w:val="20"/>
              </w:rPr>
              <w:tab/>
            </w:r>
          </w:p>
          <w:bookmarkEnd w:id="0"/>
          <w:p w14:paraId="36E59EC2" w14:textId="03ECC3D3"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Whether yes or no, request direction from the </w:t>
            </w:r>
            <w:r w:rsidR="003C3082" w:rsidRPr="003C3082">
              <w:rPr>
                <w:rFonts w:ascii="Times New Roman" w:hAnsi="Times New Roman" w:cs="Times New Roman"/>
                <w:color w:val="000000"/>
                <w:sz w:val="20"/>
                <w:szCs w:val="20"/>
              </w:rPr>
              <w:t>Privacy Officer</w:t>
            </w:r>
            <w:r w:rsidRPr="003C3082">
              <w:rPr>
                <w:rFonts w:ascii="Times New Roman" w:hAnsi="Times New Roman" w:cs="Times New Roman"/>
                <w:color w:val="000000"/>
                <w:sz w:val="20"/>
                <w:szCs w:val="20"/>
              </w:rPr>
              <w:t xml:space="preserve"> or</w:t>
            </w:r>
            <w:r w:rsidRPr="00361F46">
              <w:rPr>
                <w:rFonts w:ascii="Times New Roman" w:hAnsi="Times New Roman" w:cs="Times New Roman"/>
                <w:sz w:val="20"/>
                <w:szCs w:val="20"/>
              </w:rPr>
              <w:t xml:space="preserve"> the </w:t>
            </w:r>
            <w:r>
              <w:rPr>
                <w:rFonts w:ascii="Times New Roman" w:hAnsi="Times New Roman" w:cs="Times New Roman"/>
                <w:sz w:val="20"/>
                <w:szCs w:val="20"/>
              </w:rPr>
              <w:t>OIPC</w:t>
            </w:r>
            <w:r w:rsidRPr="00361F46">
              <w:rPr>
                <w:rFonts w:ascii="Times New Roman" w:hAnsi="Times New Roman" w:cs="Times New Roman"/>
                <w:sz w:val="20"/>
                <w:szCs w:val="20"/>
              </w:rPr>
              <w:t>.</w:t>
            </w:r>
            <w:r w:rsidRPr="00361F46">
              <w:rPr>
                <w:rFonts w:ascii="Times New Roman" w:hAnsi="Times New Roman" w:cs="Times New Roman"/>
                <w:color w:val="000000"/>
                <w:sz w:val="20"/>
                <w:szCs w:val="20"/>
              </w:rPr>
              <w:t xml:space="preserve"> </w:t>
            </w:r>
          </w:p>
        </w:tc>
      </w:tr>
      <w:tr w:rsidR="002C64D1" w:rsidRPr="00361F46" w14:paraId="1801110D" w14:textId="77777777" w:rsidTr="00A91F1C">
        <w:trPr>
          <w:trHeight w:val="658"/>
        </w:trPr>
        <w:tc>
          <w:tcPr>
            <w:tcW w:w="3708" w:type="dxa"/>
            <w:tcBorders>
              <w:top w:val="single" w:sz="8" w:space="0" w:color="000000"/>
              <w:left w:val="single" w:sz="8" w:space="0" w:color="000000"/>
              <w:bottom w:val="single" w:sz="8" w:space="0" w:color="000000"/>
              <w:right w:val="single" w:sz="8" w:space="0" w:color="000000"/>
            </w:tcBorders>
          </w:tcPr>
          <w:p w14:paraId="32175872"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8. Format of information involved: </w:t>
            </w:r>
          </w:p>
          <w:p w14:paraId="44A8E8E7"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____ Electronic records </w:t>
            </w:r>
          </w:p>
          <w:p w14:paraId="1EFBB771"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____ Paper records </w:t>
            </w:r>
          </w:p>
          <w:p w14:paraId="39B93581"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____ Other (describe): ________________</w:t>
            </w:r>
          </w:p>
        </w:tc>
        <w:tc>
          <w:tcPr>
            <w:tcW w:w="6002" w:type="dxa"/>
            <w:gridSpan w:val="6"/>
            <w:tcBorders>
              <w:top w:val="single" w:sz="8" w:space="0" w:color="000000"/>
              <w:left w:val="single" w:sz="8" w:space="0" w:color="000000"/>
              <w:bottom w:val="single" w:sz="8" w:space="0" w:color="000000"/>
              <w:right w:val="single" w:sz="8" w:space="0" w:color="000000"/>
            </w:tcBorders>
          </w:tcPr>
          <w:p w14:paraId="11466C55"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9. What information was involved (check all that apply):</w:t>
            </w:r>
          </w:p>
          <w:p w14:paraId="55B6C3E2"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____ Medical     _____ Employee  ____ Other (describe): </w:t>
            </w:r>
          </w:p>
          <w:p w14:paraId="5F85881F" w14:textId="77777777" w:rsidR="002C64D1" w:rsidRPr="00361F46" w:rsidRDefault="002C64D1" w:rsidP="00A91F1C">
            <w:pPr>
              <w:spacing w:before="60" w:after="60"/>
              <w:rPr>
                <w:rFonts w:ascii="Times New Roman" w:hAnsi="Times New Roman" w:cs="Times New Roman"/>
                <w:color w:val="000000"/>
                <w:sz w:val="20"/>
                <w:szCs w:val="20"/>
              </w:rPr>
            </w:pPr>
          </w:p>
          <w:p w14:paraId="20C3F0FE"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___________________________________________</w:t>
            </w:r>
          </w:p>
        </w:tc>
      </w:tr>
      <w:tr w:rsidR="002C64D1" w:rsidRPr="00361F46" w14:paraId="12D67FCE" w14:textId="77777777" w:rsidTr="00A91F1C">
        <w:trPr>
          <w:trHeight w:val="133"/>
        </w:trPr>
        <w:tc>
          <w:tcPr>
            <w:tcW w:w="9710" w:type="dxa"/>
            <w:gridSpan w:val="7"/>
            <w:tcBorders>
              <w:top w:val="single" w:sz="8" w:space="0" w:color="000000"/>
              <w:left w:val="single" w:sz="8" w:space="0" w:color="000000"/>
              <w:bottom w:val="single" w:sz="8" w:space="0" w:color="000000"/>
              <w:right w:val="single" w:sz="8" w:space="0" w:color="000000"/>
            </w:tcBorders>
          </w:tcPr>
          <w:p w14:paraId="7BF7CBDA" w14:textId="77777777" w:rsidR="002C64D1" w:rsidRPr="00361F46" w:rsidRDefault="002C64D1" w:rsidP="00A91F1C">
            <w:pPr>
              <w:spacing w:before="60" w:after="60"/>
              <w:rPr>
                <w:rFonts w:ascii="Times New Roman" w:hAnsi="Times New Roman" w:cs="Times New Roman"/>
                <w:b/>
                <w:color w:val="000000"/>
                <w:sz w:val="20"/>
                <w:szCs w:val="20"/>
              </w:rPr>
            </w:pPr>
            <w:r w:rsidRPr="00361F46">
              <w:rPr>
                <w:rFonts w:ascii="Times New Roman" w:hAnsi="Times New Roman" w:cs="Times New Roman"/>
                <w:color w:val="000000"/>
                <w:sz w:val="20"/>
                <w:szCs w:val="20"/>
              </w:rPr>
              <w:t>10. List the immediate containment actions and/or interventions, if any:</w:t>
            </w:r>
          </w:p>
          <w:p w14:paraId="6C5469DF" w14:textId="77777777" w:rsidR="002C64D1" w:rsidRDefault="002C64D1" w:rsidP="00A91F1C">
            <w:pPr>
              <w:tabs>
                <w:tab w:val="left" w:pos="-1548"/>
              </w:tabs>
              <w:spacing w:before="60" w:after="60"/>
              <w:rPr>
                <w:rFonts w:ascii="Times New Roman" w:hAnsi="Times New Roman" w:cs="Times New Roman"/>
                <w:color w:val="000000"/>
                <w:sz w:val="20"/>
                <w:szCs w:val="20"/>
              </w:rPr>
            </w:pPr>
          </w:p>
          <w:p w14:paraId="7D6E7DA1" w14:textId="77777777" w:rsidR="002C64D1" w:rsidRPr="00361F46" w:rsidRDefault="002C64D1" w:rsidP="00A91F1C">
            <w:pPr>
              <w:tabs>
                <w:tab w:val="left" w:pos="-1548"/>
              </w:tabs>
              <w:spacing w:before="60" w:after="60"/>
              <w:rPr>
                <w:rFonts w:ascii="Times New Roman" w:hAnsi="Times New Roman" w:cs="Times New Roman"/>
                <w:color w:val="000000"/>
                <w:sz w:val="20"/>
                <w:szCs w:val="20"/>
              </w:rPr>
            </w:pPr>
          </w:p>
        </w:tc>
      </w:tr>
      <w:tr w:rsidR="002C64D1" w:rsidRPr="00361F46" w14:paraId="11DE32B3" w14:textId="77777777" w:rsidTr="00A91F1C">
        <w:trPr>
          <w:trHeight w:val="133"/>
        </w:trPr>
        <w:tc>
          <w:tcPr>
            <w:tcW w:w="9710" w:type="dxa"/>
            <w:gridSpan w:val="7"/>
            <w:tcBorders>
              <w:top w:val="single" w:sz="8" w:space="0" w:color="000000"/>
              <w:left w:val="single" w:sz="8" w:space="0" w:color="000000"/>
              <w:bottom w:val="single" w:sz="8" w:space="0" w:color="000000"/>
              <w:right w:val="single" w:sz="8" w:space="0" w:color="000000"/>
            </w:tcBorders>
          </w:tcPr>
          <w:p w14:paraId="49F1AE1E"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11. Is there information or evidence to support the allegation of the breach? If yes, please specify:</w:t>
            </w:r>
          </w:p>
          <w:p w14:paraId="57B19C26" w14:textId="77777777" w:rsidR="002C64D1" w:rsidRPr="00361F46" w:rsidRDefault="002C64D1" w:rsidP="00A91F1C">
            <w:pPr>
              <w:spacing w:before="60" w:after="60"/>
              <w:rPr>
                <w:rFonts w:ascii="Times New Roman" w:hAnsi="Times New Roman" w:cs="Times New Roman"/>
                <w:color w:val="000000"/>
                <w:sz w:val="20"/>
                <w:szCs w:val="20"/>
              </w:rPr>
            </w:pPr>
          </w:p>
          <w:p w14:paraId="53C0432F" w14:textId="77777777" w:rsidR="002C64D1" w:rsidRPr="00361F46" w:rsidRDefault="002C64D1" w:rsidP="00A91F1C">
            <w:pPr>
              <w:spacing w:before="60" w:after="60"/>
              <w:rPr>
                <w:rFonts w:ascii="Times New Roman" w:hAnsi="Times New Roman" w:cs="Times New Roman"/>
                <w:color w:val="000000"/>
                <w:sz w:val="20"/>
                <w:szCs w:val="20"/>
              </w:rPr>
            </w:pPr>
          </w:p>
        </w:tc>
      </w:tr>
      <w:tr w:rsidR="002C64D1" w:rsidRPr="00361F46" w14:paraId="1286AE3C" w14:textId="77777777" w:rsidTr="00A91F1C">
        <w:trPr>
          <w:trHeight w:val="133"/>
        </w:trPr>
        <w:tc>
          <w:tcPr>
            <w:tcW w:w="9710" w:type="dxa"/>
            <w:gridSpan w:val="7"/>
            <w:tcBorders>
              <w:top w:val="single" w:sz="8" w:space="0" w:color="000000"/>
              <w:left w:val="single" w:sz="8" w:space="0" w:color="000000"/>
              <w:bottom w:val="single" w:sz="8" w:space="0" w:color="000000"/>
              <w:right w:val="single" w:sz="8" w:space="0" w:color="000000"/>
            </w:tcBorders>
          </w:tcPr>
          <w:p w14:paraId="144BC197"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12. Has your supervisor been notified of the breach?</w:t>
            </w:r>
          </w:p>
          <w:p w14:paraId="394E790D"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__ Yes                  __ No</w:t>
            </w:r>
          </w:p>
        </w:tc>
      </w:tr>
      <w:tr w:rsidR="002C64D1" w:rsidRPr="00361F46" w14:paraId="76031F24" w14:textId="77777777" w:rsidTr="00A91F1C">
        <w:trPr>
          <w:trHeight w:val="133"/>
        </w:trPr>
        <w:tc>
          <w:tcPr>
            <w:tcW w:w="9710" w:type="dxa"/>
            <w:gridSpan w:val="7"/>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3D6E459" w14:textId="77777777" w:rsidR="002C64D1" w:rsidRPr="00361F46" w:rsidRDefault="002C64D1" w:rsidP="00A91F1C">
            <w:pPr>
              <w:spacing w:before="60" w:after="60"/>
              <w:ind w:left="426" w:hanging="426"/>
              <w:rPr>
                <w:rFonts w:ascii="Times New Roman" w:hAnsi="Times New Roman" w:cs="Times New Roman"/>
                <w:b/>
                <w:color w:val="000000"/>
                <w:sz w:val="20"/>
                <w:szCs w:val="20"/>
              </w:rPr>
            </w:pPr>
            <w:r w:rsidRPr="00361F46">
              <w:rPr>
                <w:rFonts w:ascii="Times New Roman" w:hAnsi="Times New Roman" w:cs="Times New Roman"/>
                <w:b/>
                <w:color w:val="000000"/>
                <w:sz w:val="20"/>
                <w:szCs w:val="20"/>
              </w:rPr>
              <w:t>C.</w:t>
            </w:r>
            <w:r w:rsidRPr="00361F46">
              <w:rPr>
                <w:rFonts w:ascii="Times New Roman" w:hAnsi="Times New Roman" w:cs="Times New Roman"/>
                <w:b/>
                <w:color w:val="000000"/>
                <w:sz w:val="20"/>
                <w:szCs w:val="20"/>
              </w:rPr>
              <w:tab/>
              <w:t>Please name the person(s) directly involved in this breach (witnesses, investigator, individual who may have caused the breach, victims, etc.). Attach a list if necessary.</w:t>
            </w:r>
          </w:p>
        </w:tc>
      </w:tr>
      <w:tr w:rsidR="002C64D1" w:rsidRPr="00361F46" w14:paraId="1BCC425B" w14:textId="77777777" w:rsidTr="00A91F1C">
        <w:trPr>
          <w:trHeight w:val="133"/>
        </w:trPr>
        <w:tc>
          <w:tcPr>
            <w:tcW w:w="4788"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0CEAF19"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1. Name </w:t>
            </w:r>
          </w:p>
        </w:tc>
        <w:tc>
          <w:tcPr>
            <w:tcW w:w="1772"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4203836"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Title/Position </w:t>
            </w:r>
          </w:p>
        </w:tc>
        <w:tc>
          <w:tcPr>
            <w:tcW w:w="31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3193946"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Contact information:</w:t>
            </w:r>
          </w:p>
          <w:p w14:paraId="19B6FB1D" w14:textId="77777777" w:rsidR="002C64D1" w:rsidRPr="00361F46" w:rsidRDefault="002C64D1" w:rsidP="00A91F1C">
            <w:pPr>
              <w:spacing w:before="60" w:after="60"/>
              <w:rPr>
                <w:rFonts w:ascii="Times New Roman" w:hAnsi="Times New Roman" w:cs="Times New Roman"/>
                <w:color w:val="000000"/>
                <w:sz w:val="20"/>
                <w:szCs w:val="20"/>
              </w:rPr>
            </w:pPr>
          </w:p>
        </w:tc>
      </w:tr>
      <w:tr w:rsidR="002C64D1" w:rsidRPr="00361F46" w14:paraId="79F46E87" w14:textId="77777777" w:rsidTr="00A91F1C">
        <w:trPr>
          <w:trHeight w:val="133"/>
        </w:trPr>
        <w:tc>
          <w:tcPr>
            <w:tcW w:w="9710" w:type="dxa"/>
            <w:gridSpan w:val="7"/>
            <w:tcBorders>
              <w:top w:val="single" w:sz="8" w:space="0" w:color="000000"/>
              <w:left w:val="single" w:sz="8" w:space="0" w:color="000000"/>
              <w:bottom w:val="single" w:sz="8" w:space="0" w:color="000000"/>
              <w:right w:val="single" w:sz="8" w:space="0" w:color="000000"/>
            </w:tcBorders>
          </w:tcPr>
          <w:p w14:paraId="061A6717"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2. How was this person involved? </w:t>
            </w:r>
          </w:p>
          <w:p w14:paraId="3DF1A284" w14:textId="77777777" w:rsidR="002C64D1" w:rsidRPr="00361F46" w:rsidRDefault="002C64D1" w:rsidP="00A91F1C">
            <w:pPr>
              <w:spacing w:before="60" w:after="60"/>
              <w:rPr>
                <w:rFonts w:ascii="Times New Roman" w:hAnsi="Times New Roman" w:cs="Times New Roman"/>
                <w:color w:val="000000"/>
                <w:sz w:val="20"/>
                <w:szCs w:val="20"/>
              </w:rPr>
            </w:pPr>
          </w:p>
        </w:tc>
      </w:tr>
      <w:tr w:rsidR="002C64D1" w:rsidRPr="00361F46" w14:paraId="732DB1C6" w14:textId="77777777" w:rsidTr="00A91F1C">
        <w:trPr>
          <w:trHeight w:val="133"/>
        </w:trPr>
        <w:tc>
          <w:tcPr>
            <w:tcW w:w="4788"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141234F"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3. Name </w:t>
            </w:r>
          </w:p>
        </w:tc>
        <w:tc>
          <w:tcPr>
            <w:tcW w:w="1772"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AF467B1"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Title/Position </w:t>
            </w:r>
          </w:p>
        </w:tc>
        <w:tc>
          <w:tcPr>
            <w:tcW w:w="31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D3AAA8B"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Contact information: </w:t>
            </w:r>
          </w:p>
          <w:p w14:paraId="4EAD8E02" w14:textId="77777777" w:rsidR="002C64D1" w:rsidRPr="00361F46" w:rsidRDefault="002C64D1" w:rsidP="00A91F1C">
            <w:pPr>
              <w:spacing w:before="60" w:after="60"/>
              <w:rPr>
                <w:rFonts w:ascii="Times New Roman" w:hAnsi="Times New Roman" w:cs="Times New Roman"/>
                <w:color w:val="000000"/>
                <w:sz w:val="20"/>
                <w:szCs w:val="20"/>
              </w:rPr>
            </w:pPr>
          </w:p>
        </w:tc>
      </w:tr>
      <w:tr w:rsidR="002C64D1" w:rsidRPr="00361F46" w14:paraId="2DFED4FA" w14:textId="77777777" w:rsidTr="00A91F1C">
        <w:trPr>
          <w:trHeight w:val="133"/>
        </w:trPr>
        <w:tc>
          <w:tcPr>
            <w:tcW w:w="9710" w:type="dxa"/>
            <w:gridSpan w:val="7"/>
            <w:tcBorders>
              <w:top w:val="single" w:sz="8" w:space="0" w:color="000000"/>
              <w:left w:val="single" w:sz="8" w:space="0" w:color="000000"/>
              <w:bottom w:val="single" w:sz="8" w:space="0" w:color="000000"/>
              <w:right w:val="single" w:sz="8" w:space="0" w:color="000000"/>
            </w:tcBorders>
          </w:tcPr>
          <w:p w14:paraId="3B09EAF9" w14:textId="77777777" w:rsidR="002C64D1" w:rsidRPr="00361F46" w:rsidRDefault="002C64D1" w:rsidP="00A91F1C">
            <w:pPr>
              <w:spacing w:before="60" w:after="60"/>
              <w:rPr>
                <w:rFonts w:ascii="Times New Roman" w:hAnsi="Times New Roman" w:cs="Times New Roman"/>
                <w:color w:val="000000"/>
                <w:sz w:val="20"/>
                <w:szCs w:val="20"/>
              </w:rPr>
            </w:pPr>
            <w:r w:rsidRPr="00361F46">
              <w:rPr>
                <w:rFonts w:ascii="Times New Roman" w:hAnsi="Times New Roman" w:cs="Times New Roman"/>
                <w:color w:val="000000"/>
                <w:sz w:val="20"/>
                <w:szCs w:val="20"/>
              </w:rPr>
              <w:t xml:space="preserve">4. How was this person involved? </w:t>
            </w:r>
          </w:p>
          <w:p w14:paraId="0688179F" w14:textId="77777777" w:rsidR="002C64D1" w:rsidRPr="00361F46" w:rsidRDefault="002C64D1" w:rsidP="00A91F1C">
            <w:pPr>
              <w:spacing w:before="60" w:after="60"/>
              <w:rPr>
                <w:rFonts w:ascii="Times New Roman" w:hAnsi="Times New Roman" w:cs="Times New Roman"/>
                <w:color w:val="000000"/>
                <w:sz w:val="20"/>
                <w:szCs w:val="20"/>
              </w:rPr>
            </w:pPr>
          </w:p>
        </w:tc>
      </w:tr>
    </w:tbl>
    <w:p w14:paraId="243D46BA" w14:textId="77777777" w:rsidR="002C64D1" w:rsidRPr="00361F46" w:rsidRDefault="002C64D1" w:rsidP="002C64D1">
      <w:pPr>
        <w:rPr>
          <w:rFonts w:ascii="Times New Roman" w:hAnsi="Times New Roman" w:cs="Times New Roman"/>
          <w:sz w:val="20"/>
          <w:szCs w:val="20"/>
        </w:rPr>
      </w:pPr>
    </w:p>
    <w:p w14:paraId="5DCF011F" w14:textId="69599BF2" w:rsidR="002C64D1" w:rsidRPr="00361F46" w:rsidRDefault="002C64D1" w:rsidP="002C64D1">
      <w:pPr>
        <w:rPr>
          <w:rFonts w:ascii="Times New Roman" w:hAnsi="Times New Roman" w:cs="Times New Roman"/>
          <w:sz w:val="20"/>
          <w:szCs w:val="20"/>
        </w:rPr>
      </w:pPr>
      <w:r w:rsidRPr="00361F46">
        <w:rPr>
          <w:rFonts w:ascii="Times New Roman" w:hAnsi="Times New Roman" w:cs="Times New Roman"/>
          <w:sz w:val="20"/>
          <w:szCs w:val="20"/>
        </w:rPr>
        <w:t xml:space="preserve">Send this form immediately to </w:t>
      </w:r>
      <w:r w:rsidR="003C3082">
        <w:rPr>
          <w:rFonts w:ascii="Times New Roman" w:hAnsi="Times New Roman" w:cs="Times New Roman"/>
          <w:sz w:val="20"/>
          <w:szCs w:val="20"/>
        </w:rPr>
        <w:t>Suzanne van den Hoogen,</w:t>
      </w:r>
      <w:r w:rsidRPr="00361F46">
        <w:rPr>
          <w:rFonts w:ascii="Times New Roman" w:hAnsi="Times New Roman" w:cs="Times New Roman"/>
          <w:sz w:val="20"/>
          <w:szCs w:val="20"/>
        </w:rPr>
        <w:t xml:space="preserve"> </w:t>
      </w:r>
      <w:r w:rsidR="003C3082" w:rsidRPr="003C3082">
        <w:rPr>
          <w:rFonts w:ascii="Times New Roman" w:hAnsi="Times New Roman" w:cs="Times New Roman"/>
          <w:sz w:val="20"/>
          <w:szCs w:val="20"/>
        </w:rPr>
        <w:t>Privacy Officer:</w:t>
      </w:r>
      <w:r w:rsidR="003C3082">
        <w:rPr>
          <w:rFonts w:ascii="Times New Roman" w:hAnsi="Times New Roman" w:cs="Times New Roman"/>
          <w:sz w:val="20"/>
          <w:szCs w:val="20"/>
        </w:rPr>
        <w:t xml:space="preserve"> </w:t>
      </w:r>
      <w:hyperlink r:id="rId7" w:history="1">
        <w:r w:rsidR="0001195D" w:rsidRPr="002D0E34">
          <w:rPr>
            <w:rStyle w:val="Hyperlink"/>
            <w:rFonts w:ascii="Times New Roman" w:hAnsi="Times New Roman" w:cs="Times New Roman"/>
            <w:sz w:val="20"/>
            <w:szCs w:val="20"/>
          </w:rPr>
          <w:t>suzanne.vandenhoogen@smu.ca</w:t>
        </w:r>
      </w:hyperlink>
      <w:r w:rsidR="003C3082">
        <w:rPr>
          <w:rFonts w:ascii="Times New Roman" w:hAnsi="Times New Roman" w:cs="Times New Roman"/>
          <w:sz w:val="20"/>
          <w:szCs w:val="20"/>
        </w:rPr>
        <w:t>, phone 902-420-5532</w:t>
      </w:r>
      <w:r w:rsidR="0001195D">
        <w:rPr>
          <w:rFonts w:ascii="Times New Roman" w:hAnsi="Times New Roman" w:cs="Times New Roman"/>
          <w:sz w:val="20"/>
          <w:szCs w:val="20"/>
        </w:rPr>
        <w:t>.</w:t>
      </w:r>
      <w:r w:rsidRPr="00361F46">
        <w:rPr>
          <w:rFonts w:ascii="Times New Roman" w:hAnsi="Times New Roman" w:cs="Times New Roman"/>
          <w:sz w:val="20"/>
          <w:szCs w:val="20"/>
        </w:rPr>
        <w:br w:type="page"/>
      </w:r>
    </w:p>
    <w:p w14:paraId="696ADAE6" w14:textId="77777777" w:rsidR="002C64D1" w:rsidRDefault="002C64D1" w:rsidP="002C64D1">
      <w:pPr>
        <w:ind w:right="1980"/>
        <w:rPr>
          <w:rFonts w:ascii="Times New Roman" w:hAnsi="Times New Roman" w:cs="Times New Roman"/>
          <w:sz w:val="24"/>
          <w:szCs w:val="24"/>
        </w:rPr>
      </w:pPr>
    </w:p>
    <w:p w14:paraId="435CA530" w14:textId="77777777" w:rsidR="002C64D1" w:rsidRPr="00E86DB5" w:rsidRDefault="002C64D1" w:rsidP="002C64D1">
      <w:pPr>
        <w:pStyle w:val="Heading1"/>
        <w:jc w:val="center"/>
      </w:pPr>
      <w:r>
        <w:t xml:space="preserve">Appendix 2:  </w:t>
      </w:r>
      <w:r w:rsidRPr="00E86DB5">
        <w:t>Privacy Breach Checklist</w:t>
      </w:r>
    </w:p>
    <w:p w14:paraId="5439F109" w14:textId="77777777" w:rsidR="002C64D1" w:rsidRDefault="002C64D1" w:rsidP="002C64D1">
      <w:pPr>
        <w:pBdr>
          <w:bottom w:val="single" w:sz="12" w:space="1" w:color="auto"/>
        </w:pBdr>
        <w:rPr>
          <w:rFonts w:ascii="Cambria" w:hAnsi="Cambria"/>
        </w:rPr>
      </w:pPr>
      <w:r>
        <w:rPr>
          <w:rFonts w:ascii="Cambria" w:hAnsi="Cambria"/>
        </w:rPr>
        <w:t>Use this checklist to evaluate your response to a privacy breach and to decide whether or not to report the breach to the Office of the Information and Privacy Commissioner.</w:t>
      </w:r>
      <w:r>
        <w:rPr>
          <w:rStyle w:val="FootnoteReference"/>
          <w:rFonts w:ascii="Cambria" w:hAnsi="Cambria"/>
        </w:rPr>
        <w:footnoteReference w:id="1"/>
      </w:r>
      <w:r w:rsidRPr="00E86DB5">
        <w:rPr>
          <w:rFonts w:ascii="Cambria" w:hAnsi="Cambria"/>
        </w:rPr>
        <w:t xml:space="preserve">  For a further explanation of </w:t>
      </w:r>
      <w:r>
        <w:rPr>
          <w:rFonts w:ascii="Cambria" w:hAnsi="Cambria"/>
        </w:rPr>
        <w:t>how to manage a privacy breach</w:t>
      </w:r>
      <w:r w:rsidRPr="00E86DB5">
        <w:rPr>
          <w:rFonts w:ascii="Cambria" w:hAnsi="Cambria"/>
        </w:rPr>
        <w:t xml:space="preserve"> see </w:t>
      </w:r>
      <w:r w:rsidRPr="00E86DB5">
        <w:rPr>
          <w:rFonts w:ascii="Cambria" w:hAnsi="Cambria"/>
          <w:i/>
        </w:rPr>
        <w:t xml:space="preserve">Key Steps to Responding to Privacy </w:t>
      </w:r>
      <w:r w:rsidRPr="00423EA1">
        <w:rPr>
          <w:rFonts w:ascii="Cambria" w:hAnsi="Cambria"/>
          <w:i/>
        </w:rPr>
        <w:t>Breaches</w:t>
      </w:r>
      <w:r w:rsidRPr="00E86DB5">
        <w:rPr>
          <w:rFonts w:ascii="Cambria" w:hAnsi="Cambria"/>
        </w:rPr>
        <w:t xml:space="preserve"> available at:  </w:t>
      </w:r>
      <w:r w:rsidRPr="0033745B">
        <w:rPr>
          <w:rStyle w:val="Hyperlink"/>
          <w:rFonts w:ascii="Cambria" w:hAnsi="Cambria"/>
        </w:rPr>
        <w:t>https://oipc</w:t>
      </w:r>
      <w:r>
        <w:rPr>
          <w:rStyle w:val="Hyperlink"/>
          <w:rFonts w:ascii="Cambria" w:hAnsi="Cambria"/>
        </w:rPr>
        <w:t>.novascotia.ca</w:t>
      </w:r>
      <w:r>
        <w:rPr>
          <w:rFonts w:ascii="Cambria" w:hAnsi="Cambria"/>
        </w:rPr>
        <w:t xml:space="preserve">.  </w:t>
      </w:r>
      <w:r w:rsidRPr="00E86DB5">
        <w:rPr>
          <w:rFonts w:ascii="Cambria" w:hAnsi="Cambria"/>
        </w:rPr>
        <w:t xml:space="preserve"> </w:t>
      </w:r>
    </w:p>
    <w:p w14:paraId="4DE0D4DD" w14:textId="77777777" w:rsidR="002C64D1" w:rsidRPr="00E86DB5" w:rsidRDefault="002C64D1" w:rsidP="002C64D1">
      <w:pPr>
        <w:rPr>
          <w:rFonts w:ascii="Cambria" w:hAnsi="Cambria"/>
        </w:rPr>
      </w:pPr>
      <w:r w:rsidRPr="00E86DB5">
        <w:rPr>
          <w:rFonts w:ascii="Cambria" w:hAnsi="Cambria"/>
        </w:rPr>
        <w:t>Date of report:  _________________________________________________</w:t>
      </w:r>
    </w:p>
    <w:p w14:paraId="45530005" w14:textId="77777777" w:rsidR="002C64D1" w:rsidRPr="00E86DB5" w:rsidRDefault="002C64D1" w:rsidP="002C64D1">
      <w:pPr>
        <w:rPr>
          <w:rFonts w:ascii="Cambria" w:hAnsi="Cambria"/>
        </w:rPr>
      </w:pPr>
      <w:r w:rsidRPr="00E86DB5">
        <w:rPr>
          <w:rFonts w:ascii="Cambria" w:hAnsi="Cambria"/>
        </w:rPr>
        <w:t>Date breach initially discovered: ______________________________</w:t>
      </w:r>
    </w:p>
    <w:p w14:paraId="1C34A293" w14:textId="77777777" w:rsidR="002C64D1" w:rsidRPr="00E86DB5" w:rsidRDefault="002C64D1" w:rsidP="002C64D1">
      <w:pPr>
        <w:rPr>
          <w:rFonts w:ascii="Cambria" w:hAnsi="Cambria"/>
          <w:b/>
          <w:sz w:val="28"/>
          <w:szCs w:val="28"/>
        </w:rPr>
      </w:pPr>
      <w:r w:rsidRPr="00E86DB5">
        <w:rPr>
          <w:rFonts w:ascii="Cambria" w:hAnsi="Cambria"/>
          <w:b/>
          <w:sz w:val="28"/>
          <w:szCs w:val="28"/>
        </w:rPr>
        <w:t>Contact information:</w:t>
      </w:r>
    </w:p>
    <w:p w14:paraId="2A4DA451" w14:textId="77777777" w:rsidR="002C64D1" w:rsidRPr="00E86DB5" w:rsidRDefault="002C64D1" w:rsidP="002C64D1">
      <w:pPr>
        <w:rPr>
          <w:rFonts w:ascii="Cambria" w:hAnsi="Cambria"/>
        </w:rPr>
      </w:pPr>
      <w:r w:rsidRPr="00E86DB5">
        <w:rPr>
          <w:rFonts w:ascii="Cambria" w:hAnsi="Cambria"/>
        </w:rPr>
        <w:t>Public Body/Health Custodian/Municipality: ______________________________________________________________</w:t>
      </w:r>
    </w:p>
    <w:p w14:paraId="7FA572C4" w14:textId="77777777" w:rsidR="002C64D1" w:rsidRPr="00E86DB5" w:rsidRDefault="002C64D1" w:rsidP="002C64D1">
      <w:pPr>
        <w:rPr>
          <w:rFonts w:ascii="Cambria" w:hAnsi="Cambria"/>
        </w:rPr>
      </w:pPr>
      <w:r w:rsidRPr="00E86DB5">
        <w:rPr>
          <w:rFonts w:ascii="Cambria" w:hAnsi="Cambria"/>
        </w:rPr>
        <w:t>Contact Person</w:t>
      </w:r>
      <w:r>
        <w:rPr>
          <w:rFonts w:ascii="Cambria" w:hAnsi="Cambria"/>
        </w:rPr>
        <w:t xml:space="preserve"> (Report Author)</w:t>
      </w:r>
      <w:r w:rsidRPr="00E86DB5">
        <w:rPr>
          <w:rFonts w:ascii="Cambria" w:hAnsi="Cambria"/>
        </w:rPr>
        <w:t xml:space="preserve">: </w:t>
      </w:r>
      <w:r>
        <w:rPr>
          <w:rFonts w:ascii="Cambria" w:hAnsi="Cambria"/>
        </w:rPr>
        <w:t xml:space="preserve"> __</w:t>
      </w:r>
      <w:r w:rsidRPr="00E86DB5">
        <w:rPr>
          <w:rFonts w:ascii="Cambria" w:hAnsi="Cambria"/>
        </w:rPr>
        <w:t>__________________________________________________________________________</w:t>
      </w:r>
    </w:p>
    <w:p w14:paraId="0930C404" w14:textId="77777777" w:rsidR="002C64D1" w:rsidRPr="00E86DB5" w:rsidRDefault="002C64D1" w:rsidP="002C64D1">
      <w:pPr>
        <w:rPr>
          <w:rFonts w:ascii="Cambria" w:hAnsi="Cambria"/>
        </w:rPr>
      </w:pPr>
      <w:r w:rsidRPr="00E86DB5">
        <w:rPr>
          <w:rFonts w:ascii="Cambria" w:hAnsi="Cambria"/>
        </w:rPr>
        <w:t>Title: ____________________________________________________________________________________________________________</w:t>
      </w:r>
    </w:p>
    <w:p w14:paraId="2EDC75D7" w14:textId="77777777" w:rsidR="002C64D1" w:rsidRPr="00E86DB5" w:rsidRDefault="002C64D1" w:rsidP="002C64D1">
      <w:pPr>
        <w:rPr>
          <w:rFonts w:ascii="Cambria" w:hAnsi="Cambria"/>
        </w:rPr>
      </w:pPr>
      <w:r w:rsidRPr="00E86DB5">
        <w:rPr>
          <w:rFonts w:ascii="Cambria" w:hAnsi="Cambria"/>
        </w:rPr>
        <w:t>Phone: ___________________________________________________  Fax: ________________________________________________</w:t>
      </w:r>
    </w:p>
    <w:p w14:paraId="5AA18F46" w14:textId="77777777" w:rsidR="002C64D1" w:rsidRPr="00E86DB5" w:rsidRDefault="002C64D1" w:rsidP="002C64D1">
      <w:pPr>
        <w:rPr>
          <w:rFonts w:ascii="Cambria" w:hAnsi="Cambria"/>
        </w:rPr>
      </w:pPr>
      <w:r w:rsidRPr="00E86DB5">
        <w:rPr>
          <w:rFonts w:ascii="Cambria" w:hAnsi="Cambria"/>
        </w:rPr>
        <w:t>E-Mail:  ___________________________________________________</w:t>
      </w:r>
    </w:p>
    <w:p w14:paraId="030245ED" w14:textId="77777777" w:rsidR="002C64D1" w:rsidRPr="00E86DB5" w:rsidRDefault="002C64D1" w:rsidP="002C64D1">
      <w:pPr>
        <w:rPr>
          <w:rFonts w:ascii="Cambria" w:hAnsi="Cambria"/>
        </w:rPr>
      </w:pPr>
      <w:r w:rsidRPr="00E86DB5">
        <w:rPr>
          <w:rFonts w:ascii="Cambria" w:hAnsi="Cambria"/>
        </w:rPr>
        <w:t>Mailing Address:  _____________________________________________________________________________________________</w:t>
      </w:r>
    </w:p>
    <w:p w14:paraId="0941523E" w14:textId="77777777" w:rsidR="002C64D1" w:rsidRDefault="002C64D1" w:rsidP="002C64D1">
      <w:pPr>
        <w:spacing w:after="0"/>
        <w:rPr>
          <w:rFonts w:ascii="Cambria" w:hAnsi="Cambria"/>
          <w:b/>
        </w:rPr>
      </w:pPr>
    </w:p>
    <w:p w14:paraId="29FCD065" w14:textId="77777777" w:rsidR="002C64D1" w:rsidRPr="0062775F" w:rsidRDefault="002C64D1" w:rsidP="002C64D1">
      <w:pPr>
        <w:spacing w:after="0"/>
        <w:rPr>
          <w:rFonts w:ascii="Cambria" w:hAnsi="Cambria"/>
          <w:b/>
          <w:sz w:val="28"/>
          <w:szCs w:val="28"/>
        </w:rPr>
      </w:pPr>
      <w:r w:rsidRPr="0062775F">
        <w:rPr>
          <w:rFonts w:ascii="Cambria" w:hAnsi="Cambria"/>
          <w:b/>
          <w:sz w:val="28"/>
          <w:szCs w:val="28"/>
        </w:rPr>
        <w:t>Incident Description</w:t>
      </w:r>
    </w:p>
    <w:p w14:paraId="62D3822E" w14:textId="77777777" w:rsidR="002C64D1" w:rsidRDefault="002C64D1" w:rsidP="002C64D1">
      <w:pPr>
        <w:spacing w:after="0"/>
        <w:rPr>
          <w:rFonts w:ascii="Cambria" w:hAnsi="Cambria"/>
        </w:rPr>
      </w:pPr>
      <w:r w:rsidRPr="0062775F">
        <w:rPr>
          <w:rFonts w:ascii="Cambria" w:hAnsi="Cambria"/>
        </w:rPr>
        <w:t>Describe the nature of the breach and its cause.</w:t>
      </w:r>
      <w:r>
        <w:rPr>
          <w:rFonts w:ascii="Cambria" w:hAnsi="Cambria"/>
        </w:rPr>
        <w:t xml:space="preserve">  How was the breach discovered and when?  Where did it occur?   </w:t>
      </w:r>
    </w:p>
    <w:p w14:paraId="673604F3" w14:textId="77777777" w:rsidR="002C64D1" w:rsidRDefault="002C64D1" w:rsidP="002C64D1">
      <w:pPr>
        <w:spacing w:after="0"/>
        <w:rPr>
          <w:rFonts w:ascii="Cambria" w:hAnsi="Cambria"/>
        </w:rPr>
      </w:pPr>
    </w:p>
    <w:p w14:paraId="1E68C588" w14:textId="77777777" w:rsidR="002C64D1" w:rsidRDefault="002C64D1" w:rsidP="002C64D1">
      <w:pPr>
        <w:spacing w:after="0" w:line="240" w:lineRule="auto"/>
        <w:ind w:left="360"/>
        <w:rPr>
          <w:rFonts w:ascii="Cambria" w:hAnsi="Cambria"/>
        </w:rPr>
      </w:pPr>
    </w:p>
    <w:p w14:paraId="346EB16C"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15994CDC" w14:textId="77777777" w:rsidR="002C64D1" w:rsidRDefault="002C64D1" w:rsidP="002C64D1">
      <w:pPr>
        <w:spacing w:after="0" w:line="240" w:lineRule="auto"/>
        <w:ind w:left="360"/>
        <w:rPr>
          <w:rFonts w:ascii="Cambria" w:hAnsi="Cambria"/>
        </w:rPr>
      </w:pPr>
    </w:p>
    <w:p w14:paraId="3526587B"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1B1D483E" w14:textId="77777777" w:rsidR="002C64D1" w:rsidRDefault="002C64D1" w:rsidP="002C64D1">
      <w:pPr>
        <w:spacing w:after="0" w:line="240" w:lineRule="auto"/>
        <w:ind w:left="360"/>
        <w:rPr>
          <w:rFonts w:ascii="Cambria" w:hAnsi="Cambria"/>
        </w:rPr>
      </w:pPr>
    </w:p>
    <w:p w14:paraId="4D693908"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58BDBED2" w14:textId="77777777" w:rsidR="002C64D1" w:rsidRDefault="002C64D1" w:rsidP="002C64D1">
      <w:pPr>
        <w:spacing w:after="0" w:line="240" w:lineRule="auto"/>
        <w:ind w:left="360"/>
        <w:rPr>
          <w:rFonts w:ascii="Cambria" w:hAnsi="Cambria"/>
        </w:rPr>
      </w:pPr>
    </w:p>
    <w:p w14:paraId="024E731B"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16A28D1B" w14:textId="77777777" w:rsidR="002C64D1" w:rsidRDefault="002C64D1" w:rsidP="002C64D1">
      <w:pPr>
        <w:rPr>
          <w:rFonts w:ascii="Cambria" w:hAnsi="Cambria"/>
        </w:rPr>
      </w:pPr>
      <w:r>
        <w:rPr>
          <w:rFonts w:ascii="Cambria" w:hAnsi="Cambria"/>
        </w:rPr>
        <w:br w:type="page"/>
      </w:r>
    </w:p>
    <w:p w14:paraId="750C046C" w14:textId="77777777" w:rsidR="002C64D1" w:rsidRPr="00606AFF" w:rsidRDefault="002C64D1" w:rsidP="002C64D1">
      <w:pPr>
        <w:spacing w:after="0" w:line="240" w:lineRule="auto"/>
        <w:ind w:left="360"/>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350"/>
      </w:tblGrid>
      <w:tr w:rsidR="002C64D1" w:rsidRPr="00B5513F" w14:paraId="0A00DDDA" w14:textId="77777777" w:rsidTr="00A91F1C">
        <w:tc>
          <w:tcPr>
            <w:tcW w:w="9576" w:type="dxa"/>
            <w:shd w:val="pct15" w:color="auto" w:fill="auto"/>
          </w:tcPr>
          <w:p w14:paraId="69129C3E" w14:textId="77777777" w:rsidR="002C64D1" w:rsidRPr="00B5513F" w:rsidRDefault="002C64D1" w:rsidP="00A91F1C">
            <w:pPr>
              <w:spacing w:after="0"/>
              <w:rPr>
                <w:rFonts w:ascii="Cambria" w:hAnsi="Cambria"/>
                <w:b/>
                <w:sz w:val="28"/>
                <w:szCs w:val="28"/>
              </w:rPr>
            </w:pPr>
            <w:r w:rsidRPr="00B5513F">
              <w:rPr>
                <w:rFonts w:ascii="Cambria" w:hAnsi="Cambria"/>
                <w:b/>
                <w:sz w:val="28"/>
                <w:szCs w:val="28"/>
              </w:rPr>
              <w:t>Step</w:t>
            </w:r>
            <w:r>
              <w:rPr>
                <w:rFonts w:ascii="Cambria" w:hAnsi="Cambria"/>
                <w:b/>
                <w:sz w:val="28"/>
                <w:szCs w:val="28"/>
              </w:rPr>
              <w:t>s</w:t>
            </w:r>
            <w:r w:rsidRPr="00B5513F">
              <w:rPr>
                <w:rFonts w:ascii="Cambria" w:hAnsi="Cambria"/>
                <w:b/>
                <w:sz w:val="28"/>
                <w:szCs w:val="28"/>
              </w:rPr>
              <w:t xml:space="preserve"> 1 &amp; 2:  Containment &amp; Risk Evaluation</w:t>
            </w:r>
          </w:p>
        </w:tc>
      </w:tr>
    </w:tbl>
    <w:p w14:paraId="5E4BBA2D" w14:textId="77777777" w:rsidR="002C64D1" w:rsidRDefault="002C64D1" w:rsidP="002C64D1">
      <w:pPr>
        <w:spacing w:after="0"/>
        <w:rPr>
          <w:rFonts w:ascii="Cambria" w:hAnsi="Cambria"/>
        </w:rPr>
      </w:pPr>
    </w:p>
    <w:p w14:paraId="1A324337" w14:textId="77777777" w:rsidR="002C64D1" w:rsidRDefault="002C64D1" w:rsidP="002C64D1">
      <w:pPr>
        <w:spacing w:after="0"/>
        <w:rPr>
          <w:rFonts w:ascii="Cambria" w:hAnsi="Cambria"/>
        </w:rPr>
      </w:pPr>
      <w:r>
        <w:rPr>
          <w:rFonts w:ascii="Cambria" w:hAnsi="Cambria"/>
        </w:rPr>
        <w:t>Answer each of the following questions and then, based on those answers, complete the risk evaluation summary on page 15.</w:t>
      </w:r>
    </w:p>
    <w:p w14:paraId="154959EB" w14:textId="77777777" w:rsidR="002C64D1" w:rsidRDefault="002C64D1" w:rsidP="002C64D1">
      <w:pPr>
        <w:spacing w:after="0"/>
        <w:rPr>
          <w:rFonts w:ascii="Cambria" w:hAnsi="Cambria"/>
        </w:rPr>
      </w:pPr>
    </w:p>
    <w:p w14:paraId="3A0B440B" w14:textId="77777777" w:rsidR="002C64D1" w:rsidRDefault="002C64D1" w:rsidP="002C64D1">
      <w:pPr>
        <w:numPr>
          <w:ilvl w:val="0"/>
          <w:numId w:val="31"/>
        </w:numPr>
        <w:spacing w:after="200" w:line="276" w:lineRule="auto"/>
        <w:rPr>
          <w:rFonts w:ascii="Cambria" w:hAnsi="Cambria"/>
          <w:b/>
        </w:rPr>
      </w:pPr>
      <w:r>
        <w:rPr>
          <w:rFonts w:ascii="Cambria" w:hAnsi="Cambria"/>
          <w:b/>
        </w:rPr>
        <w:t>Containment</w:t>
      </w:r>
    </w:p>
    <w:p w14:paraId="5D3E3243" w14:textId="77777777" w:rsidR="002C64D1" w:rsidRDefault="002C64D1" w:rsidP="002C64D1">
      <w:pPr>
        <w:rPr>
          <w:rFonts w:ascii="Cambria" w:hAnsi="Cambria"/>
        </w:rPr>
      </w:pPr>
      <w:r>
        <w:rPr>
          <w:rFonts w:ascii="Cambria" w:hAnsi="Cambria"/>
        </w:rPr>
        <w:t xml:space="preserve">Check </w:t>
      </w:r>
      <w:r w:rsidRPr="0013307A">
        <w:rPr>
          <w:rFonts w:ascii="Cambria" w:hAnsi="Cambria"/>
          <w:u w:val="single"/>
        </w:rPr>
        <w:t>all</w:t>
      </w:r>
      <w:r>
        <w:rPr>
          <w:rFonts w:ascii="Cambria" w:hAnsi="Cambria"/>
        </w:rPr>
        <w:t xml:space="preserve"> </w:t>
      </w:r>
      <w:r w:rsidRPr="0013307A">
        <w:rPr>
          <w:rFonts w:ascii="Cambria" w:hAnsi="Cambria"/>
        </w:rPr>
        <w:t>of</w:t>
      </w:r>
      <w:r>
        <w:rPr>
          <w:rFonts w:ascii="Cambria" w:hAnsi="Cambria"/>
        </w:rPr>
        <w:t xml:space="preserve"> the factors that apply:</w:t>
      </w:r>
    </w:p>
    <w:p w14:paraId="361B0D21" w14:textId="77777777" w:rsidR="002C64D1" w:rsidRDefault="002C64D1" w:rsidP="002C64D1">
      <w:pPr>
        <w:numPr>
          <w:ilvl w:val="0"/>
          <w:numId w:val="7"/>
        </w:numPr>
        <w:spacing w:after="0" w:line="240" w:lineRule="auto"/>
        <w:rPr>
          <w:rFonts w:ascii="Cambria" w:hAnsi="Cambria"/>
        </w:rPr>
      </w:pPr>
      <w:r w:rsidRPr="006634C6">
        <w:rPr>
          <w:rFonts w:ascii="Cambria" w:hAnsi="Cambria"/>
        </w:rPr>
        <w:t>The personal information has been recovered</w:t>
      </w:r>
      <w:r>
        <w:rPr>
          <w:rFonts w:ascii="Cambria" w:hAnsi="Cambria"/>
        </w:rPr>
        <w:t xml:space="preserve"> and all copies are now in our custody and control.</w:t>
      </w:r>
      <w:r w:rsidRPr="006634C6">
        <w:rPr>
          <w:rFonts w:ascii="Cambria" w:hAnsi="Cambria"/>
        </w:rPr>
        <w:t xml:space="preserve">  </w:t>
      </w:r>
    </w:p>
    <w:p w14:paraId="46D38E31" w14:textId="77777777" w:rsidR="002C64D1" w:rsidRDefault="002C64D1" w:rsidP="002C64D1">
      <w:pPr>
        <w:numPr>
          <w:ilvl w:val="0"/>
          <w:numId w:val="7"/>
        </w:numPr>
        <w:spacing w:after="0" w:line="240" w:lineRule="auto"/>
        <w:rPr>
          <w:rFonts w:ascii="Cambria" w:hAnsi="Cambria"/>
        </w:rPr>
      </w:pPr>
      <w:r>
        <w:rPr>
          <w:rFonts w:ascii="Cambria" w:hAnsi="Cambria"/>
        </w:rPr>
        <w:t>We have confirmation that no copies have been made.</w:t>
      </w:r>
    </w:p>
    <w:p w14:paraId="3D02DA86" w14:textId="77777777" w:rsidR="002C64D1" w:rsidRDefault="002C64D1" w:rsidP="002C64D1">
      <w:pPr>
        <w:numPr>
          <w:ilvl w:val="0"/>
          <w:numId w:val="7"/>
        </w:numPr>
        <w:spacing w:after="0" w:line="240" w:lineRule="auto"/>
        <w:rPr>
          <w:rFonts w:ascii="Cambria" w:hAnsi="Cambria"/>
        </w:rPr>
      </w:pPr>
      <w:r>
        <w:rPr>
          <w:rFonts w:ascii="Cambria" w:hAnsi="Cambria"/>
        </w:rPr>
        <w:t>We have confirmation that the personal information has been destroyed.</w:t>
      </w:r>
    </w:p>
    <w:p w14:paraId="31860FA9" w14:textId="77777777" w:rsidR="002C64D1" w:rsidRDefault="002C64D1" w:rsidP="002C64D1">
      <w:pPr>
        <w:numPr>
          <w:ilvl w:val="0"/>
          <w:numId w:val="7"/>
        </w:numPr>
        <w:spacing w:after="0" w:line="240" w:lineRule="auto"/>
        <w:rPr>
          <w:rFonts w:ascii="Cambria" w:hAnsi="Cambria"/>
        </w:rPr>
      </w:pPr>
      <w:r>
        <w:rPr>
          <w:rFonts w:ascii="Cambria" w:hAnsi="Cambria"/>
        </w:rPr>
        <w:t>We believe (but do not have confirmation) that the personal information has been destroyed.</w:t>
      </w:r>
    </w:p>
    <w:p w14:paraId="7F139D15" w14:textId="77777777" w:rsidR="002C64D1" w:rsidRDefault="002C64D1" w:rsidP="002C64D1">
      <w:pPr>
        <w:numPr>
          <w:ilvl w:val="0"/>
          <w:numId w:val="7"/>
        </w:numPr>
        <w:spacing w:after="0" w:line="240" w:lineRule="auto"/>
        <w:rPr>
          <w:rFonts w:ascii="Cambria" w:hAnsi="Cambria"/>
        </w:rPr>
      </w:pPr>
      <w:r>
        <w:rPr>
          <w:rFonts w:ascii="Cambria" w:hAnsi="Cambria"/>
        </w:rPr>
        <w:t>The personal information is encrypted.</w:t>
      </w:r>
    </w:p>
    <w:p w14:paraId="2E7E34E7" w14:textId="77777777" w:rsidR="002C64D1" w:rsidRDefault="002C64D1" w:rsidP="002C64D1">
      <w:pPr>
        <w:numPr>
          <w:ilvl w:val="0"/>
          <w:numId w:val="7"/>
        </w:numPr>
        <w:spacing w:after="0" w:line="240" w:lineRule="auto"/>
        <w:rPr>
          <w:rFonts w:ascii="Cambria" w:hAnsi="Cambria"/>
        </w:rPr>
      </w:pPr>
      <w:r>
        <w:rPr>
          <w:rFonts w:ascii="Cambria" w:hAnsi="Cambria"/>
        </w:rPr>
        <w:t>The personal information is not encrypted.</w:t>
      </w:r>
    </w:p>
    <w:p w14:paraId="3AC04893" w14:textId="77777777" w:rsidR="002C64D1" w:rsidRDefault="002C64D1" w:rsidP="002C64D1">
      <w:pPr>
        <w:numPr>
          <w:ilvl w:val="0"/>
          <w:numId w:val="7"/>
        </w:numPr>
        <w:spacing w:after="0" w:line="240" w:lineRule="auto"/>
        <w:rPr>
          <w:rFonts w:ascii="Cambria" w:hAnsi="Cambria"/>
        </w:rPr>
      </w:pPr>
      <w:r>
        <w:rPr>
          <w:rFonts w:ascii="Cambria" w:hAnsi="Cambria"/>
        </w:rPr>
        <w:t>Evidence gathered so far suggests that the incident was likely a result of a systemic problem.</w:t>
      </w:r>
    </w:p>
    <w:p w14:paraId="7DAD1441" w14:textId="77777777" w:rsidR="002C64D1" w:rsidRPr="002609B4" w:rsidRDefault="002C64D1" w:rsidP="002C64D1">
      <w:pPr>
        <w:numPr>
          <w:ilvl w:val="0"/>
          <w:numId w:val="7"/>
        </w:numPr>
        <w:spacing w:after="0" w:line="240" w:lineRule="auto"/>
        <w:rPr>
          <w:rFonts w:ascii="Cambria" w:hAnsi="Cambria"/>
        </w:rPr>
      </w:pPr>
      <w:r>
        <w:rPr>
          <w:rFonts w:ascii="Cambria" w:hAnsi="Cambria"/>
        </w:rPr>
        <w:t>Evidence gathered so far suggests that the incident was likely an isolated incident.</w:t>
      </w:r>
    </w:p>
    <w:p w14:paraId="73EEEE2E" w14:textId="77777777" w:rsidR="002C64D1" w:rsidRDefault="002C64D1" w:rsidP="002C64D1">
      <w:pPr>
        <w:numPr>
          <w:ilvl w:val="0"/>
          <w:numId w:val="7"/>
        </w:numPr>
        <w:spacing w:after="0" w:line="240" w:lineRule="auto"/>
        <w:rPr>
          <w:rFonts w:ascii="Cambria" w:hAnsi="Cambria"/>
        </w:rPr>
      </w:pPr>
      <w:r>
        <w:rPr>
          <w:rFonts w:ascii="Cambria" w:hAnsi="Cambria"/>
        </w:rPr>
        <w:t>The personal information has not been recovered but the following containment steps have been taken (check all that apply):</w:t>
      </w:r>
    </w:p>
    <w:p w14:paraId="3034628F" w14:textId="77777777" w:rsidR="002C64D1" w:rsidRDefault="002C64D1" w:rsidP="002C64D1">
      <w:pPr>
        <w:numPr>
          <w:ilvl w:val="1"/>
          <w:numId w:val="7"/>
        </w:numPr>
        <w:spacing w:after="0" w:line="240" w:lineRule="auto"/>
        <w:rPr>
          <w:rFonts w:ascii="Cambria" w:hAnsi="Cambria"/>
        </w:rPr>
      </w:pPr>
      <w:r>
        <w:rPr>
          <w:rFonts w:ascii="Cambria" w:hAnsi="Cambria"/>
        </w:rPr>
        <w:t>The immediate neighbourhood around the theft has been thoroughly searched.</w:t>
      </w:r>
    </w:p>
    <w:p w14:paraId="64B5C790" w14:textId="77777777" w:rsidR="002C64D1" w:rsidRDefault="002C64D1" w:rsidP="002C64D1">
      <w:pPr>
        <w:numPr>
          <w:ilvl w:val="1"/>
          <w:numId w:val="7"/>
        </w:numPr>
        <w:spacing w:after="0" w:line="240" w:lineRule="auto"/>
        <w:rPr>
          <w:rFonts w:ascii="Cambria" w:hAnsi="Cambria"/>
        </w:rPr>
      </w:pPr>
      <w:r>
        <w:rPr>
          <w:rFonts w:ascii="Cambria" w:hAnsi="Cambria"/>
        </w:rPr>
        <w:t>Used item websites are being monitored but the item has not appeared so far.</w:t>
      </w:r>
    </w:p>
    <w:p w14:paraId="2CB5C152" w14:textId="77777777" w:rsidR="002C64D1" w:rsidRDefault="002C64D1" w:rsidP="002C64D1">
      <w:pPr>
        <w:numPr>
          <w:ilvl w:val="1"/>
          <w:numId w:val="7"/>
        </w:numPr>
        <w:spacing w:after="0" w:line="240" w:lineRule="auto"/>
        <w:rPr>
          <w:rFonts w:ascii="Cambria" w:hAnsi="Cambria"/>
        </w:rPr>
      </w:pPr>
      <w:r>
        <w:rPr>
          <w:rFonts w:ascii="Cambria" w:hAnsi="Cambria"/>
        </w:rPr>
        <w:t>Pawn shops are being monitored.</w:t>
      </w:r>
    </w:p>
    <w:p w14:paraId="53C630BE" w14:textId="77777777" w:rsidR="002C64D1" w:rsidRDefault="002C64D1" w:rsidP="002C64D1">
      <w:pPr>
        <w:numPr>
          <w:ilvl w:val="1"/>
          <w:numId w:val="7"/>
        </w:numPr>
        <w:spacing w:after="0" w:line="240" w:lineRule="auto"/>
        <w:rPr>
          <w:rFonts w:ascii="Cambria" w:hAnsi="Cambria"/>
        </w:rPr>
      </w:pPr>
      <w:r>
        <w:rPr>
          <w:rFonts w:ascii="Cambria" w:hAnsi="Cambria"/>
        </w:rPr>
        <w:t>A remote wipe signal has been sent to the device but no confirmation that the signal was successful has been received.</w:t>
      </w:r>
    </w:p>
    <w:p w14:paraId="7548CD93" w14:textId="77777777" w:rsidR="002C64D1" w:rsidRDefault="002C64D1" w:rsidP="002C64D1">
      <w:pPr>
        <w:numPr>
          <w:ilvl w:val="1"/>
          <w:numId w:val="7"/>
        </w:numPr>
        <w:spacing w:after="0" w:line="240" w:lineRule="auto"/>
        <w:rPr>
          <w:rFonts w:ascii="Cambria" w:hAnsi="Cambria"/>
        </w:rPr>
      </w:pPr>
      <w:r>
        <w:rPr>
          <w:rFonts w:ascii="Cambria" w:hAnsi="Cambria"/>
        </w:rPr>
        <w:t>A remote wipe signal has been sent to the device and we have confirmation that the signal was successful.</w:t>
      </w:r>
    </w:p>
    <w:p w14:paraId="05037778" w14:textId="77777777" w:rsidR="002C64D1" w:rsidRDefault="002C64D1" w:rsidP="002C64D1">
      <w:pPr>
        <w:numPr>
          <w:ilvl w:val="1"/>
          <w:numId w:val="7"/>
        </w:numPr>
        <w:spacing w:after="0" w:line="240" w:lineRule="auto"/>
        <w:rPr>
          <w:rFonts w:ascii="Cambria" w:hAnsi="Cambria"/>
        </w:rPr>
      </w:pPr>
      <w:r>
        <w:rPr>
          <w:rFonts w:ascii="Cambria" w:hAnsi="Cambria"/>
        </w:rPr>
        <w:t>Our audit confirms that no one has accessed the content of the portable storage device.</w:t>
      </w:r>
    </w:p>
    <w:p w14:paraId="710ADBD5" w14:textId="77777777" w:rsidR="002C64D1" w:rsidRDefault="002C64D1" w:rsidP="002C64D1">
      <w:pPr>
        <w:numPr>
          <w:ilvl w:val="1"/>
          <w:numId w:val="7"/>
        </w:numPr>
        <w:spacing w:after="0" w:line="240" w:lineRule="auto"/>
        <w:rPr>
          <w:rFonts w:ascii="Cambria" w:hAnsi="Cambria"/>
        </w:rPr>
      </w:pPr>
      <w:r w:rsidRPr="0092326D">
        <w:rPr>
          <w:rFonts w:ascii="Cambria" w:hAnsi="Cambria"/>
        </w:rPr>
        <w:t>We do not have an audit that confirms that no one has accessed the content of the portable storage device</w:t>
      </w:r>
      <w:r>
        <w:rPr>
          <w:rFonts w:ascii="Cambria" w:hAnsi="Cambria"/>
        </w:rPr>
        <w:t>.</w:t>
      </w:r>
    </w:p>
    <w:p w14:paraId="48A05EC8" w14:textId="77777777" w:rsidR="002C64D1" w:rsidRPr="0092326D" w:rsidRDefault="002C64D1" w:rsidP="002C64D1">
      <w:pPr>
        <w:numPr>
          <w:ilvl w:val="1"/>
          <w:numId w:val="7"/>
        </w:numPr>
        <w:spacing w:after="0" w:line="240" w:lineRule="auto"/>
        <w:rPr>
          <w:rFonts w:ascii="Cambria" w:hAnsi="Cambria"/>
        </w:rPr>
      </w:pPr>
      <w:r w:rsidRPr="0092326D">
        <w:rPr>
          <w:rFonts w:ascii="Cambria" w:hAnsi="Cambria"/>
        </w:rPr>
        <w:t>All passwords and system user names have been changed</w:t>
      </w:r>
      <w:r>
        <w:rPr>
          <w:rFonts w:ascii="Cambria" w:hAnsi="Cambria"/>
        </w:rPr>
        <w:t>.</w:t>
      </w:r>
    </w:p>
    <w:p w14:paraId="4B6107C8" w14:textId="77777777" w:rsidR="002C64D1" w:rsidRDefault="002C64D1" w:rsidP="002C64D1">
      <w:pPr>
        <w:spacing w:after="0" w:line="240" w:lineRule="auto"/>
        <w:rPr>
          <w:rFonts w:ascii="Cambria" w:hAnsi="Cambria"/>
        </w:rPr>
      </w:pPr>
    </w:p>
    <w:p w14:paraId="6474576D" w14:textId="77777777" w:rsidR="002C64D1" w:rsidRDefault="002C64D1" w:rsidP="002C64D1">
      <w:pPr>
        <w:spacing w:after="0" w:line="240" w:lineRule="auto"/>
        <w:rPr>
          <w:rFonts w:ascii="Cambria" w:hAnsi="Cambria"/>
        </w:rPr>
      </w:pPr>
      <w:r>
        <w:rPr>
          <w:rFonts w:ascii="Cambria" w:hAnsi="Cambria"/>
        </w:rPr>
        <w:t>Describe any other containment strategies used:</w:t>
      </w:r>
    </w:p>
    <w:p w14:paraId="5E4ACD48" w14:textId="77777777" w:rsidR="002C64D1" w:rsidRDefault="002C64D1" w:rsidP="002C64D1">
      <w:pPr>
        <w:spacing w:after="0" w:line="240" w:lineRule="auto"/>
        <w:ind w:left="360"/>
        <w:rPr>
          <w:rFonts w:ascii="Cambria" w:hAnsi="Cambria"/>
        </w:rPr>
      </w:pPr>
    </w:p>
    <w:p w14:paraId="76B23771"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2E05E6A8" w14:textId="77777777" w:rsidR="002C64D1" w:rsidRDefault="002C64D1" w:rsidP="002C64D1">
      <w:pPr>
        <w:spacing w:after="0" w:line="240" w:lineRule="auto"/>
        <w:ind w:left="360"/>
        <w:rPr>
          <w:rFonts w:ascii="Cambria" w:hAnsi="Cambria"/>
        </w:rPr>
      </w:pPr>
    </w:p>
    <w:p w14:paraId="336E9792"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34B97C07" w14:textId="77777777" w:rsidR="002C64D1" w:rsidRDefault="002C64D1" w:rsidP="002C64D1">
      <w:pPr>
        <w:spacing w:after="0" w:line="240" w:lineRule="auto"/>
        <w:ind w:left="360"/>
        <w:rPr>
          <w:rFonts w:ascii="Cambria" w:hAnsi="Cambria"/>
        </w:rPr>
      </w:pPr>
    </w:p>
    <w:p w14:paraId="4AD7F707"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5A2CA341" w14:textId="77777777" w:rsidR="002C64D1" w:rsidRDefault="002C64D1" w:rsidP="002C64D1">
      <w:pPr>
        <w:spacing w:after="0" w:line="240" w:lineRule="auto"/>
        <w:ind w:left="360"/>
        <w:rPr>
          <w:rFonts w:ascii="Cambria" w:hAnsi="Cambria"/>
        </w:rPr>
      </w:pPr>
    </w:p>
    <w:p w14:paraId="7D7FDB09"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2D02F416" w14:textId="77777777" w:rsidR="002C64D1" w:rsidRDefault="002C64D1" w:rsidP="002C64D1">
      <w:pPr>
        <w:spacing w:after="0" w:line="240" w:lineRule="auto"/>
        <w:ind w:left="360"/>
        <w:rPr>
          <w:rFonts w:ascii="Cambria" w:hAnsi="Cambria"/>
        </w:rPr>
      </w:pPr>
    </w:p>
    <w:p w14:paraId="655AC7BB" w14:textId="77777777" w:rsidR="002C64D1" w:rsidRDefault="002C64D1" w:rsidP="002C64D1">
      <w:pPr>
        <w:spacing w:after="0" w:line="240" w:lineRule="auto"/>
        <w:rPr>
          <w:rFonts w:ascii="Cambria" w:hAnsi="Cambria"/>
        </w:rPr>
      </w:pPr>
    </w:p>
    <w:p w14:paraId="66AD45AB" w14:textId="77777777" w:rsidR="002C64D1" w:rsidRDefault="002C64D1" w:rsidP="002C64D1">
      <w:pPr>
        <w:spacing w:after="0" w:line="240" w:lineRule="auto"/>
        <w:rPr>
          <w:rFonts w:ascii="Cambria" w:hAnsi="Cambria"/>
        </w:rPr>
      </w:pPr>
    </w:p>
    <w:p w14:paraId="2056B12D" w14:textId="77777777" w:rsidR="002C64D1" w:rsidRDefault="002C64D1" w:rsidP="002C64D1">
      <w:pPr>
        <w:spacing w:after="0" w:line="240" w:lineRule="auto"/>
        <w:rPr>
          <w:rFonts w:ascii="Cambria" w:hAnsi="Cambria"/>
        </w:rPr>
      </w:pPr>
    </w:p>
    <w:p w14:paraId="38D7CF15" w14:textId="77777777" w:rsidR="002C64D1" w:rsidRDefault="002C64D1" w:rsidP="002C64D1">
      <w:pPr>
        <w:spacing w:after="0" w:line="240" w:lineRule="auto"/>
        <w:rPr>
          <w:rFonts w:ascii="Cambria" w:hAnsi="Cambria"/>
        </w:rPr>
      </w:pPr>
    </w:p>
    <w:p w14:paraId="4A303A43" w14:textId="77777777" w:rsidR="002C64D1" w:rsidRPr="00E32792" w:rsidRDefault="002C64D1" w:rsidP="002C64D1">
      <w:pPr>
        <w:numPr>
          <w:ilvl w:val="0"/>
          <w:numId w:val="31"/>
        </w:numPr>
        <w:spacing w:after="200" w:line="240" w:lineRule="auto"/>
        <w:rPr>
          <w:rFonts w:ascii="Cambria" w:hAnsi="Cambria"/>
          <w:b/>
        </w:rPr>
      </w:pPr>
      <w:r w:rsidRPr="00E32792">
        <w:rPr>
          <w:rFonts w:ascii="Cambria" w:hAnsi="Cambria"/>
          <w:b/>
        </w:rPr>
        <w:t>Nature of Personal Information Involved</w:t>
      </w:r>
    </w:p>
    <w:p w14:paraId="3737E9D1" w14:textId="77777777" w:rsidR="002C64D1" w:rsidRDefault="002C64D1" w:rsidP="002C64D1">
      <w:pPr>
        <w:spacing w:after="0" w:line="240" w:lineRule="auto"/>
        <w:rPr>
          <w:rFonts w:ascii="Cambria" w:hAnsi="Cambria"/>
        </w:rPr>
      </w:pPr>
      <w:r w:rsidRPr="00E32792">
        <w:rPr>
          <w:rFonts w:ascii="Cambria" w:hAnsi="Cambria"/>
        </w:rPr>
        <w:t>List all of the data</w:t>
      </w:r>
      <w:r>
        <w:rPr>
          <w:rFonts w:ascii="Cambria" w:hAnsi="Cambria"/>
        </w:rPr>
        <w:t xml:space="preserve"> elements involved (e.g. name, date of birth, SIN, address, medical diagnoses, connection with identified service provider such as welfare or counselling etc.)</w:t>
      </w:r>
    </w:p>
    <w:p w14:paraId="7711C9B8" w14:textId="77777777" w:rsidR="002C64D1" w:rsidRDefault="002C64D1" w:rsidP="002C64D1">
      <w:pPr>
        <w:spacing w:after="0" w:line="240" w:lineRule="auto"/>
        <w:rPr>
          <w:rFonts w:ascii="Cambria" w:hAnsi="Cambria"/>
        </w:rPr>
      </w:pPr>
    </w:p>
    <w:p w14:paraId="00748D09" w14:textId="77777777" w:rsidR="002C64D1" w:rsidRDefault="002C64D1" w:rsidP="002C64D1">
      <w:pPr>
        <w:numPr>
          <w:ilvl w:val="0"/>
          <w:numId w:val="5"/>
        </w:numPr>
        <w:spacing w:after="0" w:line="240" w:lineRule="auto"/>
        <w:rPr>
          <w:rFonts w:ascii="Cambria" w:hAnsi="Cambria"/>
        </w:rPr>
      </w:pPr>
      <w:r>
        <w:rPr>
          <w:rFonts w:ascii="Cambria" w:hAnsi="Cambria"/>
        </w:rPr>
        <w:t>Name</w:t>
      </w:r>
    </w:p>
    <w:p w14:paraId="1253490C" w14:textId="77777777" w:rsidR="002C64D1" w:rsidRDefault="002C64D1" w:rsidP="002C64D1">
      <w:pPr>
        <w:numPr>
          <w:ilvl w:val="0"/>
          <w:numId w:val="5"/>
        </w:numPr>
        <w:spacing w:after="0" w:line="240" w:lineRule="auto"/>
        <w:rPr>
          <w:rFonts w:ascii="Cambria" w:hAnsi="Cambria"/>
        </w:rPr>
      </w:pPr>
      <w:r>
        <w:rPr>
          <w:rFonts w:ascii="Cambria" w:hAnsi="Cambria"/>
        </w:rPr>
        <w:t>Address</w:t>
      </w:r>
    </w:p>
    <w:p w14:paraId="2025FC5F" w14:textId="77777777" w:rsidR="002C64D1" w:rsidRDefault="002C64D1" w:rsidP="002C64D1">
      <w:pPr>
        <w:numPr>
          <w:ilvl w:val="0"/>
          <w:numId w:val="5"/>
        </w:numPr>
        <w:spacing w:after="0" w:line="240" w:lineRule="auto"/>
        <w:rPr>
          <w:rFonts w:ascii="Cambria" w:hAnsi="Cambria"/>
        </w:rPr>
      </w:pPr>
      <w:r>
        <w:rPr>
          <w:rFonts w:ascii="Cambria" w:hAnsi="Cambria"/>
        </w:rPr>
        <w:t>Date of birth</w:t>
      </w:r>
    </w:p>
    <w:p w14:paraId="6C4F9187" w14:textId="77777777" w:rsidR="002C64D1" w:rsidRDefault="002C64D1" w:rsidP="002C64D1">
      <w:pPr>
        <w:numPr>
          <w:ilvl w:val="0"/>
          <w:numId w:val="5"/>
        </w:numPr>
        <w:spacing w:after="0" w:line="240" w:lineRule="auto"/>
        <w:rPr>
          <w:rFonts w:ascii="Cambria" w:hAnsi="Cambria"/>
        </w:rPr>
      </w:pPr>
      <w:r>
        <w:rPr>
          <w:rFonts w:ascii="Cambria" w:hAnsi="Cambria"/>
        </w:rPr>
        <w:t>Government ID number (specify) _________________________________</w:t>
      </w:r>
    </w:p>
    <w:p w14:paraId="438ED567" w14:textId="77777777" w:rsidR="002C64D1" w:rsidRDefault="002C64D1" w:rsidP="002C64D1">
      <w:pPr>
        <w:numPr>
          <w:ilvl w:val="0"/>
          <w:numId w:val="5"/>
        </w:numPr>
        <w:spacing w:after="0" w:line="240" w:lineRule="auto"/>
        <w:rPr>
          <w:rFonts w:ascii="Cambria" w:hAnsi="Cambria"/>
        </w:rPr>
      </w:pPr>
      <w:r>
        <w:rPr>
          <w:rFonts w:ascii="Cambria" w:hAnsi="Cambria"/>
        </w:rPr>
        <w:t>SIN</w:t>
      </w:r>
    </w:p>
    <w:p w14:paraId="599D9B1F" w14:textId="77777777" w:rsidR="002C64D1" w:rsidRDefault="002C64D1" w:rsidP="002C64D1">
      <w:pPr>
        <w:numPr>
          <w:ilvl w:val="0"/>
          <w:numId w:val="5"/>
        </w:numPr>
        <w:spacing w:after="0" w:line="240" w:lineRule="auto"/>
        <w:rPr>
          <w:rFonts w:ascii="Cambria" w:hAnsi="Cambria"/>
        </w:rPr>
      </w:pPr>
      <w:r>
        <w:rPr>
          <w:rFonts w:ascii="Cambria" w:hAnsi="Cambria"/>
        </w:rPr>
        <w:t>Financial information</w:t>
      </w:r>
    </w:p>
    <w:p w14:paraId="0E54D1C7" w14:textId="77777777" w:rsidR="002C64D1" w:rsidRDefault="002C64D1" w:rsidP="002C64D1">
      <w:pPr>
        <w:numPr>
          <w:ilvl w:val="0"/>
          <w:numId w:val="5"/>
        </w:numPr>
        <w:spacing w:after="0" w:line="240" w:lineRule="auto"/>
        <w:rPr>
          <w:rFonts w:ascii="Cambria" w:hAnsi="Cambria"/>
        </w:rPr>
      </w:pPr>
      <w:r>
        <w:rPr>
          <w:rFonts w:ascii="Cambria" w:hAnsi="Cambria"/>
        </w:rPr>
        <w:t xml:space="preserve">Medical information </w:t>
      </w:r>
    </w:p>
    <w:p w14:paraId="670066C7" w14:textId="77777777" w:rsidR="002C64D1" w:rsidRDefault="002C64D1" w:rsidP="002C64D1">
      <w:pPr>
        <w:numPr>
          <w:ilvl w:val="0"/>
          <w:numId w:val="5"/>
        </w:numPr>
        <w:spacing w:after="0" w:line="240" w:lineRule="auto"/>
        <w:rPr>
          <w:rFonts w:ascii="Cambria" w:hAnsi="Cambria"/>
        </w:rPr>
      </w:pPr>
      <w:r>
        <w:rPr>
          <w:rFonts w:ascii="Cambria" w:hAnsi="Cambria"/>
        </w:rPr>
        <w:t>Personal characteristics such as race, religion, sexual orientation</w:t>
      </w:r>
    </w:p>
    <w:p w14:paraId="1573D5EF" w14:textId="77777777" w:rsidR="002C64D1" w:rsidRDefault="002C64D1" w:rsidP="002C64D1">
      <w:pPr>
        <w:numPr>
          <w:ilvl w:val="0"/>
          <w:numId w:val="5"/>
        </w:numPr>
        <w:spacing w:after="0" w:line="240" w:lineRule="auto"/>
        <w:rPr>
          <w:rFonts w:ascii="Cambria" w:hAnsi="Cambria"/>
        </w:rPr>
      </w:pPr>
      <w:r>
        <w:rPr>
          <w:rFonts w:ascii="Cambria" w:hAnsi="Cambria"/>
        </w:rPr>
        <w:t>Other (describe)</w:t>
      </w:r>
    </w:p>
    <w:p w14:paraId="17E2EC0C" w14:textId="77777777" w:rsidR="002C64D1" w:rsidRDefault="002C64D1" w:rsidP="002C64D1">
      <w:pPr>
        <w:spacing w:after="0" w:line="240" w:lineRule="auto"/>
        <w:ind w:left="360"/>
        <w:rPr>
          <w:rFonts w:ascii="Cambria" w:hAnsi="Cambria"/>
        </w:rPr>
      </w:pPr>
    </w:p>
    <w:p w14:paraId="77864101"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7478A97D" w14:textId="77777777" w:rsidR="002C64D1" w:rsidRDefault="002C64D1" w:rsidP="002C64D1">
      <w:pPr>
        <w:spacing w:after="0" w:line="240" w:lineRule="auto"/>
        <w:ind w:left="360"/>
        <w:rPr>
          <w:rFonts w:ascii="Cambria" w:hAnsi="Cambria"/>
        </w:rPr>
      </w:pPr>
    </w:p>
    <w:p w14:paraId="540B106D"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478214B7" w14:textId="77777777" w:rsidR="002C64D1" w:rsidRDefault="002C64D1" w:rsidP="002C64D1">
      <w:pPr>
        <w:spacing w:after="0" w:line="240" w:lineRule="auto"/>
        <w:ind w:left="360"/>
        <w:rPr>
          <w:rFonts w:ascii="Cambria" w:hAnsi="Cambria"/>
        </w:rPr>
      </w:pPr>
    </w:p>
    <w:p w14:paraId="646198A1"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0F2944C3" w14:textId="77777777" w:rsidR="002C64D1" w:rsidRDefault="002C64D1" w:rsidP="002C64D1">
      <w:pPr>
        <w:spacing w:after="0" w:line="240" w:lineRule="auto"/>
        <w:ind w:left="360"/>
        <w:rPr>
          <w:rFonts w:ascii="Cambria" w:hAnsi="Cambria"/>
        </w:rPr>
      </w:pPr>
    </w:p>
    <w:p w14:paraId="3D3FB260"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4FAAD5EE" w14:textId="77777777" w:rsidR="002C64D1" w:rsidRDefault="002C64D1" w:rsidP="002C64D1">
      <w:pPr>
        <w:spacing w:after="0" w:line="240" w:lineRule="auto"/>
        <w:rPr>
          <w:rFonts w:ascii="Cambria" w:hAnsi="Cambria"/>
        </w:rPr>
      </w:pPr>
    </w:p>
    <w:p w14:paraId="67DDE91F" w14:textId="77777777" w:rsidR="002C64D1" w:rsidRPr="0062775F" w:rsidRDefault="002C64D1" w:rsidP="002C64D1">
      <w:pPr>
        <w:numPr>
          <w:ilvl w:val="0"/>
          <w:numId w:val="31"/>
        </w:numPr>
        <w:spacing w:after="200" w:line="240" w:lineRule="auto"/>
        <w:rPr>
          <w:rFonts w:ascii="Cambria" w:hAnsi="Cambria"/>
          <w:b/>
        </w:rPr>
      </w:pPr>
      <w:r w:rsidRPr="0062775F">
        <w:rPr>
          <w:rFonts w:ascii="Cambria" w:hAnsi="Cambria"/>
          <w:b/>
        </w:rPr>
        <w:t>Relationship</w:t>
      </w:r>
    </w:p>
    <w:p w14:paraId="4745260C" w14:textId="77777777" w:rsidR="002C64D1" w:rsidRDefault="002C64D1" w:rsidP="002C64D1">
      <w:pPr>
        <w:spacing w:after="0" w:line="240" w:lineRule="auto"/>
        <w:rPr>
          <w:rFonts w:ascii="Cambria" w:hAnsi="Cambria"/>
        </w:rPr>
      </w:pPr>
      <w:r>
        <w:rPr>
          <w:rFonts w:ascii="Cambria" w:hAnsi="Cambria"/>
        </w:rPr>
        <w:t xml:space="preserve">What is the relationship between the recipient of the information and the individuals affected by the breach?  </w:t>
      </w:r>
    </w:p>
    <w:p w14:paraId="42D187C1" w14:textId="77777777" w:rsidR="002C64D1" w:rsidRDefault="002C64D1" w:rsidP="002C64D1">
      <w:pPr>
        <w:spacing w:after="0" w:line="240" w:lineRule="auto"/>
        <w:rPr>
          <w:rFonts w:ascii="Cambria" w:hAnsi="Cambria"/>
        </w:rPr>
      </w:pPr>
    </w:p>
    <w:p w14:paraId="7B51D871" w14:textId="77777777" w:rsidR="002C64D1" w:rsidRDefault="002C64D1" w:rsidP="002C64D1">
      <w:pPr>
        <w:numPr>
          <w:ilvl w:val="0"/>
          <w:numId w:val="1"/>
        </w:numPr>
        <w:spacing w:after="0" w:line="240" w:lineRule="auto"/>
        <w:rPr>
          <w:rFonts w:ascii="Cambria" w:hAnsi="Cambria"/>
        </w:rPr>
      </w:pPr>
      <w:r>
        <w:rPr>
          <w:rFonts w:ascii="Cambria" w:hAnsi="Cambria"/>
        </w:rPr>
        <w:t>Stranger</w:t>
      </w:r>
    </w:p>
    <w:p w14:paraId="0DE96562" w14:textId="77777777" w:rsidR="002C64D1" w:rsidRDefault="002C64D1" w:rsidP="002C64D1">
      <w:pPr>
        <w:numPr>
          <w:ilvl w:val="0"/>
          <w:numId w:val="1"/>
        </w:numPr>
        <w:spacing w:after="0" w:line="240" w:lineRule="auto"/>
        <w:rPr>
          <w:rFonts w:ascii="Cambria" w:hAnsi="Cambria"/>
        </w:rPr>
      </w:pPr>
      <w:r>
        <w:rPr>
          <w:rFonts w:ascii="Cambria" w:hAnsi="Cambria"/>
        </w:rPr>
        <w:t>Friend</w:t>
      </w:r>
    </w:p>
    <w:p w14:paraId="4DE31DAB" w14:textId="77777777" w:rsidR="002C64D1" w:rsidRDefault="002C64D1" w:rsidP="002C64D1">
      <w:pPr>
        <w:numPr>
          <w:ilvl w:val="0"/>
          <w:numId w:val="1"/>
        </w:numPr>
        <w:spacing w:after="0" w:line="240" w:lineRule="auto"/>
        <w:rPr>
          <w:rFonts w:ascii="Cambria" w:hAnsi="Cambria"/>
        </w:rPr>
      </w:pPr>
      <w:r>
        <w:rPr>
          <w:rFonts w:ascii="Cambria" w:hAnsi="Cambria"/>
        </w:rPr>
        <w:t>Neighbour</w:t>
      </w:r>
    </w:p>
    <w:p w14:paraId="1CF60463" w14:textId="77777777" w:rsidR="002C64D1" w:rsidRDefault="002C64D1" w:rsidP="002C64D1">
      <w:pPr>
        <w:numPr>
          <w:ilvl w:val="0"/>
          <w:numId w:val="1"/>
        </w:numPr>
        <w:spacing w:after="0" w:line="240" w:lineRule="auto"/>
        <w:rPr>
          <w:rFonts w:ascii="Cambria" w:hAnsi="Cambria"/>
        </w:rPr>
      </w:pPr>
      <w:r>
        <w:rPr>
          <w:rFonts w:ascii="Cambria" w:hAnsi="Cambria"/>
        </w:rPr>
        <w:t>Ex-partner</w:t>
      </w:r>
    </w:p>
    <w:p w14:paraId="25130695" w14:textId="77777777" w:rsidR="002C64D1" w:rsidRDefault="002C64D1" w:rsidP="002C64D1">
      <w:pPr>
        <w:numPr>
          <w:ilvl w:val="0"/>
          <w:numId w:val="1"/>
        </w:numPr>
        <w:spacing w:after="0" w:line="240" w:lineRule="auto"/>
        <w:rPr>
          <w:rFonts w:ascii="Cambria" w:hAnsi="Cambria"/>
        </w:rPr>
      </w:pPr>
      <w:r>
        <w:rPr>
          <w:rFonts w:ascii="Cambria" w:hAnsi="Cambria"/>
        </w:rPr>
        <w:t>Co-worker</w:t>
      </w:r>
    </w:p>
    <w:p w14:paraId="65F059F1" w14:textId="77777777" w:rsidR="002C64D1" w:rsidRDefault="002C64D1" w:rsidP="002C64D1">
      <w:pPr>
        <w:numPr>
          <w:ilvl w:val="0"/>
          <w:numId w:val="1"/>
        </w:numPr>
        <w:spacing w:after="0" w:line="240" w:lineRule="auto"/>
        <w:rPr>
          <w:rFonts w:ascii="Cambria" w:hAnsi="Cambria"/>
        </w:rPr>
      </w:pPr>
      <w:r>
        <w:rPr>
          <w:rFonts w:ascii="Cambria" w:hAnsi="Cambria"/>
        </w:rPr>
        <w:t>Unknown</w:t>
      </w:r>
    </w:p>
    <w:p w14:paraId="50B76E42" w14:textId="77777777" w:rsidR="002C64D1" w:rsidRDefault="002C64D1" w:rsidP="002C64D1">
      <w:pPr>
        <w:numPr>
          <w:ilvl w:val="0"/>
          <w:numId w:val="1"/>
        </w:numPr>
        <w:spacing w:after="0" w:line="240" w:lineRule="auto"/>
        <w:rPr>
          <w:rFonts w:ascii="Cambria" w:hAnsi="Cambria"/>
        </w:rPr>
      </w:pPr>
      <w:r>
        <w:rPr>
          <w:rFonts w:ascii="Cambria" w:hAnsi="Cambria"/>
        </w:rPr>
        <w:t>Other (describe)</w:t>
      </w:r>
    </w:p>
    <w:p w14:paraId="280DAF8C" w14:textId="77777777" w:rsidR="002C64D1" w:rsidRDefault="002C64D1" w:rsidP="002C64D1">
      <w:pPr>
        <w:spacing w:after="0" w:line="240" w:lineRule="auto"/>
        <w:ind w:left="360"/>
        <w:rPr>
          <w:rFonts w:ascii="Cambria" w:hAnsi="Cambria"/>
        </w:rPr>
      </w:pPr>
    </w:p>
    <w:p w14:paraId="301451F8"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16997535" w14:textId="77777777" w:rsidR="002C64D1" w:rsidRDefault="002C64D1" w:rsidP="002C64D1">
      <w:pPr>
        <w:spacing w:after="0" w:line="240" w:lineRule="auto"/>
        <w:ind w:left="360"/>
        <w:rPr>
          <w:rFonts w:ascii="Cambria" w:hAnsi="Cambria"/>
        </w:rPr>
      </w:pPr>
    </w:p>
    <w:p w14:paraId="18322B21"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57AD3F4B" w14:textId="77777777" w:rsidR="002C64D1" w:rsidRDefault="002C64D1" w:rsidP="002C64D1">
      <w:pPr>
        <w:spacing w:after="0" w:line="240" w:lineRule="auto"/>
        <w:ind w:left="360"/>
        <w:rPr>
          <w:rFonts w:ascii="Cambria" w:hAnsi="Cambria"/>
        </w:rPr>
      </w:pPr>
    </w:p>
    <w:p w14:paraId="2C6203D4"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47399EDA" w14:textId="77777777" w:rsidR="002C64D1" w:rsidRDefault="002C64D1" w:rsidP="002C64D1">
      <w:pPr>
        <w:spacing w:after="0" w:line="240" w:lineRule="auto"/>
        <w:ind w:left="360"/>
        <w:rPr>
          <w:rFonts w:ascii="Cambria" w:hAnsi="Cambria"/>
        </w:rPr>
      </w:pPr>
    </w:p>
    <w:p w14:paraId="088FEBF0"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145B0864" w14:textId="77777777" w:rsidR="002C64D1" w:rsidRDefault="002C64D1" w:rsidP="002C64D1">
      <w:pPr>
        <w:spacing w:after="0" w:line="240" w:lineRule="auto"/>
        <w:rPr>
          <w:rFonts w:ascii="Cambria" w:hAnsi="Cambria"/>
        </w:rPr>
      </w:pPr>
    </w:p>
    <w:p w14:paraId="035DB2A2" w14:textId="77777777" w:rsidR="002C64D1" w:rsidRDefault="002C64D1" w:rsidP="002C64D1">
      <w:pPr>
        <w:spacing w:after="0" w:line="240" w:lineRule="auto"/>
        <w:rPr>
          <w:rFonts w:ascii="Cambria" w:hAnsi="Cambria"/>
        </w:rPr>
      </w:pPr>
      <w:r>
        <w:rPr>
          <w:rFonts w:ascii="Cambria" w:hAnsi="Cambria"/>
        </w:rPr>
        <w:br w:type="page"/>
      </w:r>
    </w:p>
    <w:p w14:paraId="3C9A9D36" w14:textId="77777777" w:rsidR="002C64D1" w:rsidRDefault="002C64D1" w:rsidP="002C64D1">
      <w:pPr>
        <w:spacing w:after="0" w:line="240" w:lineRule="auto"/>
        <w:ind w:left="720"/>
        <w:rPr>
          <w:rFonts w:ascii="Cambria" w:hAnsi="Cambria"/>
        </w:rPr>
      </w:pPr>
    </w:p>
    <w:p w14:paraId="128DE87A" w14:textId="77777777" w:rsidR="002C64D1" w:rsidRPr="0062775F" w:rsidRDefault="002C64D1" w:rsidP="002C64D1">
      <w:pPr>
        <w:numPr>
          <w:ilvl w:val="0"/>
          <w:numId w:val="31"/>
        </w:numPr>
        <w:spacing w:after="200" w:line="240" w:lineRule="auto"/>
        <w:rPr>
          <w:rFonts w:ascii="Cambria" w:hAnsi="Cambria"/>
          <w:b/>
        </w:rPr>
      </w:pPr>
      <w:r w:rsidRPr="0062775F">
        <w:rPr>
          <w:rFonts w:ascii="Cambria" w:hAnsi="Cambria"/>
          <w:b/>
        </w:rPr>
        <w:t xml:space="preserve"> Cause of the </w:t>
      </w:r>
      <w:r>
        <w:rPr>
          <w:rFonts w:ascii="Cambria" w:hAnsi="Cambria"/>
          <w:b/>
        </w:rPr>
        <w:t>B</w:t>
      </w:r>
      <w:r w:rsidRPr="0062775F">
        <w:rPr>
          <w:rFonts w:ascii="Cambria" w:hAnsi="Cambria"/>
          <w:b/>
        </w:rPr>
        <w:t>reach</w:t>
      </w:r>
    </w:p>
    <w:p w14:paraId="691C4B36" w14:textId="77777777" w:rsidR="002C64D1" w:rsidRDefault="002C64D1" w:rsidP="002C64D1">
      <w:pPr>
        <w:spacing w:after="0" w:line="240" w:lineRule="auto"/>
        <w:rPr>
          <w:rFonts w:ascii="Cambria" w:hAnsi="Cambria"/>
        </w:rPr>
      </w:pPr>
      <w:r>
        <w:rPr>
          <w:rFonts w:ascii="Cambria" w:hAnsi="Cambria"/>
        </w:rPr>
        <w:t>Based on your initial investigation of the breach, what is your best initial evaluation of the cause of the breach?</w:t>
      </w:r>
    </w:p>
    <w:p w14:paraId="7D7E4DF9" w14:textId="77777777" w:rsidR="002C64D1" w:rsidRDefault="002C64D1" w:rsidP="002C64D1">
      <w:pPr>
        <w:spacing w:after="0" w:line="240" w:lineRule="auto"/>
        <w:rPr>
          <w:rFonts w:ascii="Cambria" w:hAnsi="Cambria"/>
        </w:rPr>
      </w:pPr>
    </w:p>
    <w:p w14:paraId="71825738" w14:textId="77777777" w:rsidR="002C64D1" w:rsidRDefault="002C64D1" w:rsidP="002C64D1">
      <w:pPr>
        <w:numPr>
          <w:ilvl w:val="0"/>
          <w:numId w:val="2"/>
        </w:numPr>
        <w:spacing w:after="0" w:line="240" w:lineRule="auto"/>
        <w:rPr>
          <w:rFonts w:ascii="Cambria" w:hAnsi="Cambria"/>
        </w:rPr>
      </w:pPr>
      <w:r>
        <w:rPr>
          <w:rFonts w:ascii="Cambria" w:hAnsi="Cambria"/>
        </w:rPr>
        <w:t>Accident or oversight</w:t>
      </w:r>
    </w:p>
    <w:p w14:paraId="3058F2A9" w14:textId="77777777" w:rsidR="002C64D1" w:rsidRDefault="002C64D1" w:rsidP="002C64D1">
      <w:pPr>
        <w:numPr>
          <w:ilvl w:val="0"/>
          <w:numId w:val="2"/>
        </w:numPr>
        <w:spacing w:after="0" w:line="240" w:lineRule="auto"/>
        <w:rPr>
          <w:rFonts w:ascii="Cambria" w:hAnsi="Cambria"/>
        </w:rPr>
      </w:pPr>
      <w:r>
        <w:rPr>
          <w:rFonts w:ascii="Cambria" w:hAnsi="Cambria"/>
        </w:rPr>
        <w:t>Technical error</w:t>
      </w:r>
    </w:p>
    <w:p w14:paraId="5F6205D9" w14:textId="77777777" w:rsidR="002C64D1" w:rsidRDefault="002C64D1" w:rsidP="002C64D1">
      <w:pPr>
        <w:numPr>
          <w:ilvl w:val="0"/>
          <w:numId w:val="2"/>
        </w:numPr>
        <w:spacing w:after="0" w:line="240" w:lineRule="auto"/>
        <w:rPr>
          <w:rFonts w:ascii="Cambria" w:hAnsi="Cambria"/>
        </w:rPr>
      </w:pPr>
      <w:r>
        <w:rPr>
          <w:rFonts w:ascii="Cambria" w:hAnsi="Cambria"/>
        </w:rPr>
        <w:t>Intentional theft or wrongdoing</w:t>
      </w:r>
    </w:p>
    <w:p w14:paraId="4E874879" w14:textId="77777777" w:rsidR="002C64D1" w:rsidRDefault="002C64D1" w:rsidP="002C64D1">
      <w:pPr>
        <w:numPr>
          <w:ilvl w:val="0"/>
          <w:numId w:val="2"/>
        </w:numPr>
        <w:spacing w:after="0" w:line="240" w:lineRule="auto"/>
        <w:rPr>
          <w:rFonts w:ascii="Cambria" w:hAnsi="Cambria"/>
        </w:rPr>
      </w:pPr>
      <w:r>
        <w:rPr>
          <w:rFonts w:ascii="Cambria" w:hAnsi="Cambria"/>
        </w:rPr>
        <w:t>Unauthorized browsing</w:t>
      </w:r>
    </w:p>
    <w:p w14:paraId="36F4205A" w14:textId="77777777" w:rsidR="002C64D1" w:rsidRDefault="002C64D1" w:rsidP="002C64D1">
      <w:pPr>
        <w:numPr>
          <w:ilvl w:val="0"/>
          <w:numId w:val="2"/>
        </w:numPr>
        <w:spacing w:after="0" w:line="240" w:lineRule="auto"/>
        <w:rPr>
          <w:rFonts w:ascii="Cambria" w:hAnsi="Cambria"/>
        </w:rPr>
      </w:pPr>
      <w:r>
        <w:rPr>
          <w:rFonts w:ascii="Cambria" w:hAnsi="Cambria"/>
        </w:rPr>
        <w:t>Unknown</w:t>
      </w:r>
    </w:p>
    <w:p w14:paraId="4E89E0BB" w14:textId="77777777" w:rsidR="002C64D1" w:rsidRPr="0062775F" w:rsidRDefault="002C64D1" w:rsidP="002C64D1">
      <w:pPr>
        <w:numPr>
          <w:ilvl w:val="0"/>
          <w:numId w:val="2"/>
        </w:numPr>
        <w:spacing w:after="0" w:line="240" w:lineRule="auto"/>
        <w:rPr>
          <w:rFonts w:ascii="Cambria" w:hAnsi="Cambria"/>
        </w:rPr>
      </w:pPr>
      <w:r>
        <w:rPr>
          <w:rFonts w:ascii="Cambria" w:hAnsi="Cambria"/>
        </w:rPr>
        <w:t>Other (describe)</w:t>
      </w:r>
    </w:p>
    <w:p w14:paraId="1A7F3D14" w14:textId="77777777" w:rsidR="002C64D1" w:rsidRDefault="002C64D1" w:rsidP="002C64D1">
      <w:pPr>
        <w:spacing w:after="0" w:line="240" w:lineRule="auto"/>
        <w:rPr>
          <w:rFonts w:ascii="Cambria" w:hAnsi="Cambria"/>
        </w:rPr>
      </w:pPr>
    </w:p>
    <w:p w14:paraId="1E56E542"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06A5E946" w14:textId="77777777" w:rsidR="002C64D1" w:rsidRDefault="002C64D1" w:rsidP="002C64D1">
      <w:pPr>
        <w:spacing w:after="0" w:line="240" w:lineRule="auto"/>
        <w:ind w:left="360"/>
        <w:rPr>
          <w:rFonts w:ascii="Cambria" w:hAnsi="Cambria"/>
        </w:rPr>
      </w:pPr>
    </w:p>
    <w:p w14:paraId="25F2E32B"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7201C00F" w14:textId="77777777" w:rsidR="002C64D1" w:rsidRDefault="002C64D1" w:rsidP="002C64D1">
      <w:pPr>
        <w:spacing w:after="0" w:line="240" w:lineRule="auto"/>
        <w:ind w:left="360"/>
        <w:rPr>
          <w:rFonts w:ascii="Cambria" w:hAnsi="Cambria"/>
        </w:rPr>
      </w:pPr>
    </w:p>
    <w:p w14:paraId="4831FEAD" w14:textId="77777777" w:rsidR="002C64D1" w:rsidRDefault="002C64D1" w:rsidP="002C64D1">
      <w:pPr>
        <w:spacing w:after="0" w:line="240" w:lineRule="auto"/>
        <w:ind w:left="360"/>
        <w:rPr>
          <w:rFonts w:ascii="Cambria" w:hAnsi="Cambria"/>
        </w:rPr>
      </w:pPr>
      <w:r>
        <w:rPr>
          <w:rFonts w:ascii="Cambria" w:hAnsi="Cambria"/>
        </w:rPr>
        <w:t>___________________________________________________________________________________________________________</w:t>
      </w:r>
    </w:p>
    <w:p w14:paraId="41041D2C" w14:textId="77777777" w:rsidR="002C64D1" w:rsidRDefault="002C64D1" w:rsidP="002C64D1">
      <w:pPr>
        <w:spacing w:after="0" w:line="240" w:lineRule="auto"/>
        <w:rPr>
          <w:rFonts w:ascii="Cambria" w:hAnsi="Cambria"/>
        </w:rPr>
      </w:pPr>
    </w:p>
    <w:p w14:paraId="55DFF128" w14:textId="77777777" w:rsidR="002C64D1" w:rsidRPr="004A58E3" w:rsidRDefault="002C64D1" w:rsidP="002C64D1">
      <w:pPr>
        <w:numPr>
          <w:ilvl w:val="0"/>
          <w:numId w:val="31"/>
        </w:numPr>
        <w:spacing w:after="200" w:line="240" w:lineRule="auto"/>
        <w:rPr>
          <w:rFonts w:ascii="Cambria" w:hAnsi="Cambria"/>
          <w:b/>
        </w:rPr>
      </w:pPr>
      <w:r w:rsidRPr="004A58E3">
        <w:rPr>
          <w:rFonts w:ascii="Cambria" w:hAnsi="Cambria"/>
          <w:b/>
        </w:rPr>
        <w:t xml:space="preserve"> Scope of the </w:t>
      </w:r>
      <w:r>
        <w:rPr>
          <w:rFonts w:ascii="Cambria" w:hAnsi="Cambria"/>
          <w:b/>
        </w:rPr>
        <w:t>B</w:t>
      </w:r>
      <w:r w:rsidRPr="004A58E3">
        <w:rPr>
          <w:rFonts w:ascii="Cambria" w:hAnsi="Cambria"/>
          <w:b/>
        </w:rPr>
        <w:t>reach</w:t>
      </w:r>
    </w:p>
    <w:p w14:paraId="0B337303" w14:textId="77777777" w:rsidR="002C64D1" w:rsidRDefault="002C64D1" w:rsidP="002C64D1">
      <w:pPr>
        <w:spacing w:after="0" w:line="240" w:lineRule="auto"/>
        <w:rPr>
          <w:rFonts w:ascii="Cambria" w:hAnsi="Cambria"/>
        </w:rPr>
      </w:pPr>
      <w:r>
        <w:rPr>
          <w:rFonts w:ascii="Cambria" w:hAnsi="Cambria"/>
        </w:rPr>
        <w:t>How many people were affected by the breach?</w:t>
      </w:r>
    </w:p>
    <w:p w14:paraId="4FCFE7A5" w14:textId="77777777" w:rsidR="002C64D1" w:rsidRDefault="002C64D1" w:rsidP="002C64D1">
      <w:pPr>
        <w:spacing w:after="0" w:line="240" w:lineRule="auto"/>
        <w:rPr>
          <w:rFonts w:ascii="Cambria" w:hAnsi="Cambria"/>
        </w:rPr>
      </w:pPr>
    </w:p>
    <w:p w14:paraId="75F68F90" w14:textId="77777777" w:rsidR="002C64D1" w:rsidRDefault="002C64D1" w:rsidP="002C64D1">
      <w:pPr>
        <w:numPr>
          <w:ilvl w:val="0"/>
          <w:numId w:val="3"/>
        </w:numPr>
        <w:spacing w:after="0" w:line="240" w:lineRule="auto"/>
        <w:rPr>
          <w:rFonts w:ascii="Cambria" w:hAnsi="Cambria"/>
        </w:rPr>
      </w:pPr>
      <w:r>
        <w:rPr>
          <w:rFonts w:ascii="Cambria" w:hAnsi="Cambria"/>
        </w:rPr>
        <w:t>Very few (less than 10)</w:t>
      </w:r>
    </w:p>
    <w:p w14:paraId="0EEE735D" w14:textId="77777777" w:rsidR="002C64D1" w:rsidRDefault="002C64D1" w:rsidP="002C64D1">
      <w:pPr>
        <w:numPr>
          <w:ilvl w:val="0"/>
          <w:numId w:val="3"/>
        </w:numPr>
        <w:spacing w:after="0" w:line="240" w:lineRule="auto"/>
        <w:rPr>
          <w:rFonts w:ascii="Cambria" w:hAnsi="Cambria"/>
        </w:rPr>
      </w:pPr>
      <w:r>
        <w:rPr>
          <w:rFonts w:ascii="Cambria" w:hAnsi="Cambria"/>
        </w:rPr>
        <w:t>Identified and limited group (&gt;10 and &lt;50)</w:t>
      </w:r>
    </w:p>
    <w:p w14:paraId="6CCC6790" w14:textId="77777777" w:rsidR="002C64D1" w:rsidRDefault="002C64D1" w:rsidP="002C64D1">
      <w:pPr>
        <w:numPr>
          <w:ilvl w:val="0"/>
          <w:numId w:val="3"/>
        </w:numPr>
        <w:spacing w:after="0" w:line="240" w:lineRule="auto"/>
        <w:rPr>
          <w:rFonts w:ascii="Cambria" w:hAnsi="Cambria"/>
        </w:rPr>
      </w:pPr>
      <w:r>
        <w:rPr>
          <w:rFonts w:ascii="Cambria" w:hAnsi="Cambria"/>
        </w:rPr>
        <w:t>Large number of individuals affected (&gt;50)</w:t>
      </w:r>
    </w:p>
    <w:p w14:paraId="78ADE2AA" w14:textId="77777777" w:rsidR="002C64D1" w:rsidRDefault="002C64D1" w:rsidP="002C64D1">
      <w:pPr>
        <w:numPr>
          <w:ilvl w:val="0"/>
          <w:numId w:val="3"/>
        </w:numPr>
        <w:spacing w:after="0" w:line="240" w:lineRule="auto"/>
        <w:rPr>
          <w:rFonts w:ascii="Cambria" w:hAnsi="Cambria"/>
        </w:rPr>
      </w:pPr>
      <w:r>
        <w:rPr>
          <w:rFonts w:ascii="Cambria" w:hAnsi="Cambria"/>
        </w:rPr>
        <w:t>Numbers are not known</w:t>
      </w:r>
    </w:p>
    <w:p w14:paraId="41DD8E91" w14:textId="77777777" w:rsidR="002C64D1" w:rsidRDefault="002C64D1" w:rsidP="002C64D1">
      <w:pPr>
        <w:spacing w:after="0" w:line="240" w:lineRule="auto"/>
        <w:ind w:left="720"/>
        <w:rPr>
          <w:rFonts w:ascii="Cambria" w:hAnsi="Cambria"/>
        </w:rPr>
      </w:pPr>
    </w:p>
    <w:p w14:paraId="6BB31F6C" w14:textId="77777777" w:rsidR="002C64D1" w:rsidRDefault="002C64D1" w:rsidP="002C64D1">
      <w:pPr>
        <w:numPr>
          <w:ilvl w:val="0"/>
          <w:numId w:val="31"/>
        </w:numPr>
        <w:spacing w:after="200" w:line="240" w:lineRule="auto"/>
        <w:rPr>
          <w:rFonts w:ascii="Cambria" w:hAnsi="Cambria"/>
          <w:b/>
        </w:rPr>
      </w:pPr>
      <w:r w:rsidRPr="00E32792">
        <w:rPr>
          <w:rFonts w:ascii="Cambria" w:hAnsi="Cambria"/>
          <w:b/>
        </w:rPr>
        <w:t xml:space="preserve">Foreseeable </w:t>
      </w:r>
      <w:r>
        <w:rPr>
          <w:rFonts w:ascii="Cambria" w:hAnsi="Cambria"/>
          <w:b/>
        </w:rPr>
        <w:t>H</w:t>
      </w:r>
      <w:r w:rsidRPr="00E32792">
        <w:rPr>
          <w:rFonts w:ascii="Cambria" w:hAnsi="Cambria"/>
          <w:b/>
        </w:rPr>
        <w:t>arm</w:t>
      </w:r>
    </w:p>
    <w:p w14:paraId="51C96EC4" w14:textId="77777777" w:rsidR="002C64D1" w:rsidRDefault="002C64D1" w:rsidP="002C64D1">
      <w:pPr>
        <w:spacing w:line="240" w:lineRule="auto"/>
        <w:rPr>
          <w:rFonts w:ascii="Cambria" w:hAnsi="Cambria"/>
        </w:rPr>
      </w:pPr>
      <w:r>
        <w:rPr>
          <w:rFonts w:ascii="Cambria" w:hAnsi="Cambria"/>
        </w:rPr>
        <w:t>Identify the types of harm that may result from the breach.  Some relate strictly to the affected individual; but harm may also be caused to the public body and other individuals if notifications do not occur:</w:t>
      </w:r>
    </w:p>
    <w:p w14:paraId="37AB2AD9" w14:textId="77777777" w:rsidR="002C64D1" w:rsidRPr="00E32792" w:rsidRDefault="002C64D1" w:rsidP="002C64D1">
      <w:pPr>
        <w:numPr>
          <w:ilvl w:val="0"/>
          <w:numId w:val="6"/>
        </w:numPr>
        <w:spacing w:after="0" w:line="240" w:lineRule="auto"/>
        <w:rPr>
          <w:rFonts w:ascii="Cambria" w:hAnsi="Cambria"/>
          <w:b/>
        </w:rPr>
      </w:pPr>
      <w:r w:rsidRPr="00E32792">
        <w:rPr>
          <w:rFonts w:ascii="Cambria" w:hAnsi="Cambria"/>
          <w:b/>
        </w:rPr>
        <w:t>Identify theft</w:t>
      </w:r>
      <w:r>
        <w:rPr>
          <w:rFonts w:ascii="Cambria" w:hAnsi="Cambria"/>
        </w:rPr>
        <w:t xml:space="preserve"> (most likely when the breach includes loss of SIN, credit card numbers, driver’s licence numbers, debit card information etc.)</w:t>
      </w:r>
    </w:p>
    <w:p w14:paraId="3C9791E9" w14:textId="77777777" w:rsidR="002C64D1" w:rsidRPr="00E32792" w:rsidRDefault="002C64D1" w:rsidP="002C64D1">
      <w:pPr>
        <w:numPr>
          <w:ilvl w:val="0"/>
          <w:numId w:val="6"/>
        </w:numPr>
        <w:spacing w:after="0" w:line="240" w:lineRule="auto"/>
        <w:rPr>
          <w:rFonts w:ascii="Cambria" w:hAnsi="Cambria"/>
          <w:b/>
        </w:rPr>
      </w:pPr>
      <w:r w:rsidRPr="00E32792">
        <w:rPr>
          <w:rFonts w:ascii="Cambria" w:hAnsi="Cambria"/>
          <w:b/>
        </w:rPr>
        <w:t>Physical harm</w:t>
      </w:r>
      <w:r>
        <w:rPr>
          <w:rFonts w:ascii="Cambria" w:hAnsi="Cambria"/>
        </w:rPr>
        <w:t xml:space="preserve"> (when the information places any individual at risk of physical harm from stalking or harassment)</w:t>
      </w:r>
    </w:p>
    <w:p w14:paraId="1DC571A3" w14:textId="77777777" w:rsidR="002C64D1" w:rsidRPr="00E32792" w:rsidRDefault="002C64D1" w:rsidP="002C64D1">
      <w:pPr>
        <w:numPr>
          <w:ilvl w:val="0"/>
          <w:numId w:val="6"/>
        </w:numPr>
        <w:spacing w:after="0" w:line="240" w:lineRule="auto"/>
        <w:rPr>
          <w:rFonts w:ascii="Cambria" w:hAnsi="Cambria"/>
          <w:b/>
        </w:rPr>
      </w:pPr>
      <w:r w:rsidRPr="00E32792">
        <w:rPr>
          <w:rFonts w:ascii="Cambria" w:hAnsi="Cambria"/>
          <w:b/>
        </w:rPr>
        <w:t>Hurt, humiliation, damage to reputation</w:t>
      </w:r>
      <w:r>
        <w:rPr>
          <w:rFonts w:ascii="Cambria" w:hAnsi="Cambria"/>
        </w:rPr>
        <w:t xml:space="preserve"> (associated with the loss of information such as mental health records, medical records, disciplinary records)</w:t>
      </w:r>
    </w:p>
    <w:p w14:paraId="3AA53376" w14:textId="77777777" w:rsidR="002C64D1" w:rsidRPr="00E32792" w:rsidRDefault="002C64D1" w:rsidP="002C64D1">
      <w:pPr>
        <w:numPr>
          <w:ilvl w:val="0"/>
          <w:numId w:val="6"/>
        </w:numPr>
        <w:spacing w:after="0" w:line="240" w:lineRule="auto"/>
        <w:rPr>
          <w:rFonts w:ascii="Cambria" w:hAnsi="Cambria"/>
          <w:b/>
        </w:rPr>
      </w:pPr>
      <w:r w:rsidRPr="00E32792">
        <w:rPr>
          <w:rFonts w:ascii="Cambria" w:hAnsi="Cambria"/>
          <w:b/>
        </w:rPr>
        <w:t>Loss of business or employment opportunities</w:t>
      </w:r>
      <w:r>
        <w:rPr>
          <w:rFonts w:ascii="Cambria" w:hAnsi="Cambria"/>
        </w:rPr>
        <w:t xml:space="preserve"> (usually as a result of damage to reputation to an individual)</w:t>
      </w:r>
    </w:p>
    <w:p w14:paraId="6EB40703" w14:textId="77777777" w:rsidR="002C64D1" w:rsidRPr="00E32792" w:rsidRDefault="002C64D1" w:rsidP="002C64D1">
      <w:pPr>
        <w:numPr>
          <w:ilvl w:val="0"/>
          <w:numId w:val="6"/>
        </w:numPr>
        <w:spacing w:after="0" w:line="240" w:lineRule="auto"/>
        <w:rPr>
          <w:rFonts w:ascii="Cambria" w:hAnsi="Cambria"/>
          <w:b/>
        </w:rPr>
      </w:pPr>
      <w:r w:rsidRPr="00E32792">
        <w:rPr>
          <w:rFonts w:ascii="Cambria" w:hAnsi="Cambria"/>
          <w:b/>
        </w:rPr>
        <w:t>Breach of contractual obligations</w:t>
      </w:r>
      <w:r>
        <w:rPr>
          <w:rFonts w:ascii="Cambria" w:hAnsi="Cambria"/>
        </w:rPr>
        <w:t xml:space="preserve"> (contractual provisions may require notification of third parties in the case of a data loss or privacy breach)</w:t>
      </w:r>
    </w:p>
    <w:p w14:paraId="0B7DF36E" w14:textId="77777777" w:rsidR="002C64D1" w:rsidRPr="00E32792" w:rsidRDefault="002C64D1" w:rsidP="002C64D1">
      <w:pPr>
        <w:numPr>
          <w:ilvl w:val="0"/>
          <w:numId w:val="6"/>
        </w:numPr>
        <w:spacing w:after="0" w:line="240" w:lineRule="auto"/>
        <w:rPr>
          <w:rFonts w:ascii="Cambria" w:hAnsi="Cambria"/>
          <w:b/>
        </w:rPr>
      </w:pPr>
      <w:r w:rsidRPr="00E32792">
        <w:rPr>
          <w:rFonts w:ascii="Cambria" w:hAnsi="Cambria"/>
          <w:b/>
        </w:rPr>
        <w:t>Future breaches due to technical failures</w:t>
      </w:r>
      <w:r>
        <w:rPr>
          <w:rFonts w:ascii="Cambria" w:hAnsi="Cambria"/>
        </w:rPr>
        <w:t xml:space="preserve"> (notification to the manufacturer may be necessary if a recall is warranted and/or to prevent a future breach by other users)</w:t>
      </w:r>
    </w:p>
    <w:p w14:paraId="79F087D1" w14:textId="77777777" w:rsidR="002C64D1" w:rsidRPr="00E32792" w:rsidRDefault="002C64D1" w:rsidP="002C64D1">
      <w:pPr>
        <w:numPr>
          <w:ilvl w:val="0"/>
          <w:numId w:val="6"/>
        </w:numPr>
        <w:spacing w:after="0" w:line="240" w:lineRule="auto"/>
        <w:rPr>
          <w:rFonts w:ascii="Cambria" w:hAnsi="Cambria"/>
          <w:b/>
        </w:rPr>
      </w:pPr>
      <w:r w:rsidRPr="00E32792">
        <w:rPr>
          <w:rFonts w:ascii="Cambria" w:hAnsi="Cambria"/>
          <w:b/>
        </w:rPr>
        <w:t>Failure to meet professional standards or certification standards</w:t>
      </w:r>
      <w:r>
        <w:rPr>
          <w:rFonts w:ascii="Cambria" w:hAnsi="Cambria"/>
          <w:b/>
        </w:rPr>
        <w:t xml:space="preserve"> </w:t>
      </w:r>
      <w:r>
        <w:rPr>
          <w:rFonts w:ascii="Cambria" w:hAnsi="Cambria"/>
        </w:rPr>
        <w:t>(notification may be required to a professional regulatory body or certification authority)</w:t>
      </w:r>
    </w:p>
    <w:p w14:paraId="1B975A5C" w14:textId="77777777" w:rsidR="002C64D1" w:rsidRDefault="002C64D1" w:rsidP="002C64D1">
      <w:pPr>
        <w:numPr>
          <w:ilvl w:val="0"/>
          <w:numId w:val="6"/>
        </w:numPr>
        <w:spacing w:after="200" w:line="240" w:lineRule="auto"/>
        <w:rPr>
          <w:rFonts w:ascii="Cambria" w:hAnsi="Cambria"/>
        </w:rPr>
      </w:pPr>
      <w:r w:rsidRPr="00E32792">
        <w:rPr>
          <w:rFonts w:ascii="Cambria" w:hAnsi="Cambria"/>
          <w:b/>
        </w:rPr>
        <w:t>Other</w:t>
      </w:r>
      <w:r>
        <w:rPr>
          <w:rFonts w:ascii="Cambria" w:hAnsi="Cambria"/>
        </w:rPr>
        <w:t xml:space="preserve"> (specify)</w:t>
      </w:r>
    </w:p>
    <w:p w14:paraId="18723199" w14:textId="77777777" w:rsidR="002C64D1" w:rsidRDefault="002C64D1" w:rsidP="002C64D1">
      <w:pPr>
        <w:spacing w:line="240" w:lineRule="auto"/>
        <w:ind w:left="720"/>
        <w:rPr>
          <w:rFonts w:ascii="Cambria" w:hAnsi="Cambria"/>
        </w:rPr>
      </w:pPr>
      <w:r>
        <w:rPr>
          <w:rFonts w:ascii="Cambria" w:hAnsi="Cambria"/>
        </w:rPr>
        <w:t>__________________________________________________________________________________</w:t>
      </w:r>
    </w:p>
    <w:p w14:paraId="6FE57A91" w14:textId="77777777" w:rsidR="002C64D1" w:rsidRPr="00E32792" w:rsidRDefault="002C64D1" w:rsidP="002C64D1">
      <w:pPr>
        <w:numPr>
          <w:ilvl w:val="0"/>
          <w:numId w:val="31"/>
        </w:numPr>
        <w:spacing w:after="200" w:line="240" w:lineRule="auto"/>
        <w:rPr>
          <w:rFonts w:ascii="Cambria" w:hAnsi="Cambria"/>
          <w:b/>
        </w:rPr>
      </w:pPr>
      <w:r w:rsidRPr="00E32792">
        <w:rPr>
          <w:rFonts w:ascii="Cambria" w:hAnsi="Cambria"/>
          <w:b/>
        </w:rPr>
        <w:t xml:space="preserve"> Other </w:t>
      </w:r>
      <w:r>
        <w:rPr>
          <w:rFonts w:ascii="Cambria" w:hAnsi="Cambria"/>
          <w:b/>
        </w:rPr>
        <w:t>F</w:t>
      </w:r>
      <w:r w:rsidRPr="00E32792">
        <w:rPr>
          <w:rFonts w:ascii="Cambria" w:hAnsi="Cambria"/>
          <w:b/>
        </w:rPr>
        <w:t>actors</w:t>
      </w:r>
    </w:p>
    <w:p w14:paraId="519C1186" w14:textId="77777777" w:rsidR="002C64D1" w:rsidRDefault="002C64D1" w:rsidP="002C64D1">
      <w:pPr>
        <w:spacing w:after="0" w:line="240" w:lineRule="auto"/>
        <w:rPr>
          <w:rFonts w:ascii="Cambria" w:hAnsi="Cambria"/>
        </w:rPr>
      </w:pPr>
      <w:r>
        <w:rPr>
          <w:rFonts w:ascii="Cambria" w:hAnsi="Cambria"/>
        </w:rPr>
        <w:t>The nature of the public body’s relationship with the affected individuals may be such that the public body wishes to notify no matter what the other factors are because of the importance of preserving trust in the relationship.  Consider the type of individuals that were affected by the breach.</w:t>
      </w:r>
    </w:p>
    <w:p w14:paraId="6B591D77" w14:textId="77777777" w:rsidR="002C64D1" w:rsidRDefault="002C64D1" w:rsidP="002C64D1">
      <w:pPr>
        <w:spacing w:after="0" w:line="240" w:lineRule="auto"/>
        <w:ind w:left="720"/>
        <w:rPr>
          <w:rFonts w:ascii="Cambria" w:hAnsi="Cambria"/>
        </w:rPr>
      </w:pPr>
    </w:p>
    <w:p w14:paraId="54CC4BA0" w14:textId="77777777" w:rsidR="002C64D1" w:rsidRDefault="002C64D1" w:rsidP="002C64D1">
      <w:pPr>
        <w:numPr>
          <w:ilvl w:val="0"/>
          <w:numId w:val="4"/>
        </w:numPr>
        <w:spacing w:after="0" w:line="240" w:lineRule="auto"/>
        <w:rPr>
          <w:rFonts w:ascii="Cambria" w:hAnsi="Cambria"/>
        </w:rPr>
      </w:pPr>
      <w:r>
        <w:rPr>
          <w:rFonts w:ascii="Cambria" w:hAnsi="Cambria"/>
        </w:rPr>
        <w:t>Client/customer/patient</w:t>
      </w:r>
    </w:p>
    <w:p w14:paraId="3C7E1A75" w14:textId="77777777" w:rsidR="002C64D1" w:rsidRDefault="002C64D1" w:rsidP="002C64D1">
      <w:pPr>
        <w:numPr>
          <w:ilvl w:val="0"/>
          <w:numId w:val="4"/>
        </w:numPr>
        <w:spacing w:after="0" w:line="240" w:lineRule="auto"/>
        <w:rPr>
          <w:rFonts w:ascii="Cambria" w:hAnsi="Cambria"/>
        </w:rPr>
      </w:pPr>
      <w:r>
        <w:rPr>
          <w:rFonts w:ascii="Cambria" w:hAnsi="Cambria"/>
        </w:rPr>
        <w:t>Employee</w:t>
      </w:r>
    </w:p>
    <w:p w14:paraId="4CC9D278" w14:textId="77777777" w:rsidR="002C64D1" w:rsidRDefault="002C64D1" w:rsidP="002C64D1">
      <w:pPr>
        <w:numPr>
          <w:ilvl w:val="0"/>
          <w:numId w:val="4"/>
        </w:numPr>
        <w:spacing w:after="0" w:line="240" w:lineRule="auto"/>
        <w:rPr>
          <w:rFonts w:ascii="Cambria" w:hAnsi="Cambria"/>
        </w:rPr>
      </w:pPr>
      <w:r>
        <w:rPr>
          <w:rFonts w:ascii="Cambria" w:hAnsi="Cambria"/>
        </w:rPr>
        <w:t>Student or volunteer</w:t>
      </w:r>
    </w:p>
    <w:p w14:paraId="759C28DF" w14:textId="77777777" w:rsidR="002C64D1" w:rsidRDefault="002C64D1" w:rsidP="002C64D1">
      <w:pPr>
        <w:numPr>
          <w:ilvl w:val="0"/>
          <w:numId w:val="4"/>
        </w:numPr>
        <w:spacing w:after="0" w:line="240" w:lineRule="auto"/>
        <w:rPr>
          <w:rFonts w:ascii="Cambria" w:hAnsi="Cambria"/>
        </w:rPr>
      </w:pPr>
      <w:r>
        <w:rPr>
          <w:rFonts w:ascii="Cambria" w:hAnsi="Cambria"/>
        </w:rPr>
        <w:t>Other (describe)</w:t>
      </w:r>
    </w:p>
    <w:p w14:paraId="02D8E6B4" w14:textId="77777777" w:rsidR="002C64D1" w:rsidRDefault="002C64D1" w:rsidP="002C64D1">
      <w:pPr>
        <w:spacing w:after="0" w:line="240" w:lineRule="auto"/>
        <w:ind w:left="720"/>
        <w:rPr>
          <w:rFonts w:ascii="Cambria" w:hAnsi="Cambria"/>
        </w:rPr>
      </w:pPr>
      <w:r>
        <w:rPr>
          <w:rFonts w:ascii="Cambria" w:hAnsi="Cambria"/>
        </w:rPr>
        <w:t>___________________________________________________________________________________________________</w:t>
      </w:r>
    </w:p>
    <w:p w14:paraId="56174C40" w14:textId="77777777" w:rsidR="002C64D1" w:rsidRDefault="002C64D1" w:rsidP="002C64D1">
      <w:pPr>
        <w:spacing w:line="240" w:lineRule="auto"/>
        <w:rPr>
          <w:rFonts w:ascii="Cambria" w:hAnsi="Cambria"/>
          <w:b/>
        </w:rPr>
      </w:pPr>
    </w:p>
    <w:p w14:paraId="56D50A51" w14:textId="77777777" w:rsidR="002C64D1" w:rsidRDefault="002C64D1" w:rsidP="002C64D1">
      <w:pPr>
        <w:spacing w:line="240" w:lineRule="auto"/>
        <w:rPr>
          <w:rFonts w:ascii="Cambria" w:hAnsi="Cambria"/>
          <w:b/>
        </w:rPr>
      </w:pPr>
    </w:p>
    <w:p w14:paraId="45F9B8D1" w14:textId="77777777" w:rsidR="002C64D1" w:rsidRDefault="002C64D1" w:rsidP="002C64D1">
      <w:pPr>
        <w:spacing w:line="240" w:lineRule="auto"/>
        <w:rPr>
          <w:rFonts w:ascii="Cambria" w:hAnsi="Cambria"/>
          <w:b/>
        </w:rPr>
      </w:pPr>
      <w:r>
        <w:rPr>
          <w:rFonts w:ascii="Cambria" w:hAnsi="Cambria"/>
          <w:b/>
        </w:rPr>
        <w:t>Risk Evaluation Summary:</w:t>
      </w:r>
    </w:p>
    <w:p w14:paraId="1833F947" w14:textId="77777777" w:rsidR="002C64D1" w:rsidRPr="000C18AF" w:rsidRDefault="002C64D1" w:rsidP="002C64D1">
      <w:pPr>
        <w:spacing w:line="240" w:lineRule="auto"/>
        <w:rPr>
          <w:rFonts w:ascii="Cambria" w:hAnsi="Cambria"/>
        </w:rPr>
      </w:pPr>
      <w:r w:rsidRPr="000C18AF">
        <w:rPr>
          <w:rFonts w:ascii="Cambria" w:hAnsi="Cambria"/>
        </w:rPr>
        <w:t>For each of the factors reviewed above, determine the risk rating</w:t>
      </w:r>
      <w:r>
        <w:rPr>
          <w:rFonts w:ascii="Cambria" w:hAnsi="Cambr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975"/>
        <w:gridCol w:w="1076"/>
        <w:gridCol w:w="993"/>
      </w:tblGrid>
      <w:tr w:rsidR="002C64D1" w:rsidRPr="0062775F" w14:paraId="6EF2920A" w14:textId="77777777" w:rsidTr="00A91F1C">
        <w:tc>
          <w:tcPr>
            <w:tcW w:w="6497" w:type="dxa"/>
            <w:shd w:val="clear" w:color="auto" w:fill="auto"/>
          </w:tcPr>
          <w:p w14:paraId="1CEED9FC" w14:textId="77777777" w:rsidR="002C64D1" w:rsidRPr="0062775F" w:rsidRDefault="002C64D1" w:rsidP="00A91F1C">
            <w:pPr>
              <w:spacing w:after="0" w:line="240" w:lineRule="auto"/>
              <w:rPr>
                <w:rFonts w:ascii="Cambria" w:hAnsi="Cambria"/>
                <w:b/>
              </w:rPr>
            </w:pPr>
            <w:r w:rsidRPr="0062775F">
              <w:rPr>
                <w:rFonts w:ascii="Cambria" w:hAnsi="Cambria"/>
                <w:b/>
              </w:rPr>
              <w:t>Risk Factor</w:t>
            </w:r>
          </w:p>
        </w:tc>
        <w:tc>
          <w:tcPr>
            <w:tcW w:w="3079" w:type="dxa"/>
            <w:gridSpan w:val="3"/>
            <w:shd w:val="clear" w:color="auto" w:fill="auto"/>
          </w:tcPr>
          <w:p w14:paraId="122D4D13" w14:textId="77777777" w:rsidR="002C64D1" w:rsidRPr="0062775F" w:rsidRDefault="002C64D1" w:rsidP="00A91F1C">
            <w:pPr>
              <w:spacing w:after="0" w:line="240" w:lineRule="auto"/>
              <w:jc w:val="center"/>
              <w:rPr>
                <w:rFonts w:ascii="Cambria" w:hAnsi="Cambria"/>
                <w:b/>
              </w:rPr>
            </w:pPr>
            <w:r w:rsidRPr="0062775F">
              <w:rPr>
                <w:rFonts w:ascii="Cambria" w:hAnsi="Cambria"/>
                <w:b/>
              </w:rPr>
              <w:t>Risk Rating</w:t>
            </w:r>
          </w:p>
        </w:tc>
      </w:tr>
      <w:tr w:rsidR="002C64D1" w:rsidRPr="0062775F" w14:paraId="33D79117" w14:textId="77777777" w:rsidTr="00A91F1C">
        <w:tc>
          <w:tcPr>
            <w:tcW w:w="6497" w:type="dxa"/>
            <w:shd w:val="clear" w:color="auto" w:fill="auto"/>
          </w:tcPr>
          <w:p w14:paraId="6AD9760D" w14:textId="77777777" w:rsidR="002C64D1" w:rsidRPr="0062775F" w:rsidRDefault="002C64D1" w:rsidP="00A91F1C">
            <w:pPr>
              <w:spacing w:after="0" w:line="240" w:lineRule="auto"/>
              <w:rPr>
                <w:rFonts w:ascii="Cambria" w:hAnsi="Cambria"/>
              </w:rPr>
            </w:pPr>
          </w:p>
        </w:tc>
        <w:tc>
          <w:tcPr>
            <w:tcW w:w="991" w:type="dxa"/>
            <w:shd w:val="clear" w:color="auto" w:fill="92D050"/>
          </w:tcPr>
          <w:p w14:paraId="3392CAA2" w14:textId="77777777" w:rsidR="002C64D1" w:rsidRPr="0062775F" w:rsidRDefault="002C64D1" w:rsidP="00A91F1C">
            <w:pPr>
              <w:spacing w:after="0" w:line="240" w:lineRule="auto"/>
              <w:rPr>
                <w:rFonts w:ascii="Cambria" w:hAnsi="Cambria"/>
              </w:rPr>
            </w:pPr>
            <w:r w:rsidRPr="0062775F">
              <w:rPr>
                <w:rFonts w:ascii="Cambria" w:hAnsi="Cambria"/>
              </w:rPr>
              <w:t xml:space="preserve">Low </w:t>
            </w:r>
          </w:p>
        </w:tc>
        <w:tc>
          <w:tcPr>
            <w:tcW w:w="1080" w:type="dxa"/>
            <w:shd w:val="clear" w:color="auto" w:fill="FFFF99"/>
          </w:tcPr>
          <w:p w14:paraId="217470B6" w14:textId="77777777" w:rsidR="002C64D1" w:rsidRPr="0062775F" w:rsidRDefault="002C64D1" w:rsidP="00A91F1C">
            <w:pPr>
              <w:spacing w:after="0" w:line="240" w:lineRule="auto"/>
              <w:rPr>
                <w:rFonts w:ascii="Cambria" w:hAnsi="Cambria"/>
              </w:rPr>
            </w:pPr>
            <w:r w:rsidRPr="0062775F">
              <w:rPr>
                <w:rFonts w:ascii="Cambria" w:hAnsi="Cambria"/>
              </w:rPr>
              <w:t>Medium</w:t>
            </w:r>
          </w:p>
        </w:tc>
        <w:tc>
          <w:tcPr>
            <w:tcW w:w="1008" w:type="dxa"/>
            <w:shd w:val="clear" w:color="auto" w:fill="FF9999"/>
          </w:tcPr>
          <w:p w14:paraId="0B14B104" w14:textId="77777777" w:rsidR="002C64D1" w:rsidRPr="0062775F" w:rsidRDefault="002C64D1" w:rsidP="00A91F1C">
            <w:pPr>
              <w:spacing w:after="0" w:line="240" w:lineRule="auto"/>
              <w:rPr>
                <w:rFonts w:ascii="Cambria" w:hAnsi="Cambria"/>
              </w:rPr>
            </w:pPr>
            <w:r w:rsidRPr="0062775F">
              <w:rPr>
                <w:rFonts w:ascii="Cambria" w:hAnsi="Cambria"/>
              </w:rPr>
              <w:t>High</w:t>
            </w:r>
          </w:p>
        </w:tc>
      </w:tr>
      <w:tr w:rsidR="002C64D1" w:rsidRPr="0062775F" w14:paraId="4DE7D145" w14:textId="77777777" w:rsidTr="00A91F1C">
        <w:tc>
          <w:tcPr>
            <w:tcW w:w="6497" w:type="dxa"/>
            <w:tcBorders>
              <w:bottom w:val="single" w:sz="4" w:space="0" w:color="auto"/>
            </w:tcBorders>
            <w:shd w:val="clear" w:color="auto" w:fill="auto"/>
          </w:tcPr>
          <w:p w14:paraId="6FE5E064" w14:textId="77777777" w:rsidR="002C64D1" w:rsidRPr="00EE591A" w:rsidRDefault="002C64D1" w:rsidP="002C64D1">
            <w:pPr>
              <w:pStyle w:val="ListParagraph"/>
              <w:numPr>
                <w:ilvl w:val="0"/>
                <w:numId w:val="34"/>
              </w:numPr>
              <w:spacing w:after="0" w:line="240" w:lineRule="auto"/>
              <w:rPr>
                <w:rFonts w:ascii="Cambria" w:hAnsi="Cambria"/>
              </w:rPr>
            </w:pPr>
            <w:r w:rsidRPr="00EE591A">
              <w:rPr>
                <w:rFonts w:ascii="Cambria" w:hAnsi="Cambria"/>
              </w:rPr>
              <w:t>Containment</w:t>
            </w:r>
          </w:p>
        </w:tc>
        <w:tc>
          <w:tcPr>
            <w:tcW w:w="991" w:type="dxa"/>
            <w:tcBorders>
              <w:bottom w:val="single" w:sz="4" w:space="0" w:color="auto"/>
            </w:tcBorders>
            <w:shd w:val="clear" w:color="auto" w:fill="92D050"/>
          </w:tcPr>
          <w:p w14:paraId="60DE4FA4" w14:textId="77777777" w:rsidR="002C64D1" w:rsidRPr="0062775F" w:rsidRDefault="002C64D1" w:rsidP="00A91F1C">
            <w:pPr>
              <w:spacing w:after="0" w:line="240" w:lineRule="auto"/>
              <w:rPr>
                <w:rFonts w:ascii="Cambria" w:hAnsi="Cambria"/>
              </w:rPr>
            </w:pPr>
          </w:p>
        </w:tc>
        <w:tc>
          <w:tcPr>
            <w:tcW w:w="1080" w:type="dxa"/>
            <w:tcBorders>
              <w:bottom w:val="single" w:sz="4" w:space="0" w:color="auto"/>
            </w:tcBorders>
            <w:shd w:val="clear" w:color="auto" w:fill="FFFF99"/>
          </w:tcPr>
          <w:p w14:paraId="4BA23566" w14:textId="77777777" w:rsidR="002C64D1" w:rsidRPr="0062775F" w:rsidRDefault="002C64D1" w:rsidP="00A91F1C">
            <w:pPr>
              <w:spacing w:after="0" w:line="240" w:lineRule="auto"/>
              <w:rPr>
                <w:rFonts w:ascii="Cambria" w:hAnsi="Cambria"/>
              </w:rPr>
            </w:pPr>
          </w:p>
        </w:tc>
        <w:tc>
          <w:tcPr>
            <w:tcW w:w="1008" w:type="dxa"/>
            <w:tcBorders>
              <w:bottom w:val="single" w:sz="4" w:space="0" w:color="auto"/>
            </w:tcBorders>
            <w:shd w:val="clear" w:color="auto" w:fill="FF9999"/>
          </w:tcPr>
          <w:p w14:paraId="28E75655" w14:textId="77777777" w:rsidR="002C64D1" w:rsidRPr="0062775F" w:rsidRDefault="002C64D1" w:rsidP="00A91F1C">
            <w:pPr>
              <w:spacing w:after="0" w:line="240" w:lineRule="auto"/>
              <w:rPr>
                <w:rFonts w:ascii="Cambria" w:hAnsi="Cambria"/>
              </w:rPr>
            </w:pPr>
          </w:p>
        </w:tc>
      </w:tr>
      <w:tr w:rsidR="002C64D1" w:rsidRPr="0062775F" w14:paraId="07E2FDA8" w14:textId="77777777" w:rsidTr="00A91F1C">
        <w:tc>
          <w:tcPr>
            <w:tcW w:w="6497" w:type="dxa"/>
            <w:shd w:val="clear" w:color="auto" w:fill="auto"/>
          </w:tcPr>
          <w:p w14:paraId="51542E77" w14:textId="77777777" w:rsidR="002C64D1" w:rsidRPr="00EE591A" w:rsidRDefault="002C64D1" w:rsidP="002C64D1">
            <w:pPr>
              <w:pStyle w:val="ListParagraph"/>
              <w:numPr>
                <w:ilvl w:val="0"/>
                <w:numId w:val="34"/>
              </w:numPr>
              <w:spacing w:after="0" w:line="240" w:lineRule="auto"/>
              <w:rPr>
                <w:rFonts w:ascii="Cambria" w:hAnsi="Cambria"/>
              </w:rPr>
            </w:pPr>
            <w:r w:rsidRPr="00EE591A">
              <w:rPr>
                <w:rFonts w:ascii="Cambria" w:hAnsi="Cambria"/>
              </w:rPr>
              <w:t>Nature of the personal information</w:t>
            </w:r>
          </w:p>
        </w:tc>
        <w:tc>
          <w:tcPr>
            <w:tcW w:w="991" w:type="dxa"/>
            <w:shd w:val="clear" w:color="auto" w:fill="92D050"/>
          </w:tcPr>
          <w:p w14:paraId="25876260" w14:textId="77777777" w:rsidR="002C64D1" w:rsidRPr="0062775F" w:rsidRDefault="002C64D1" w:rsidP="00A91F1C">
            <w:pPr>
              <w:spacing w:after="0" w:line="240" w:lineRule="auto"/>
              <w:rPr>
                <w:rFonts w:ascii="Cambria" w:hAnsi="Cambria"/>
              </w:rPr>
            </w:pPr>
          </w:p>
        </w:tc>
        <w:tc>
          <w:tcPr>
            <w:tcW w:w="1080" w:type="dxa"/>
            <w:shd w:val="clear" w:color="auto" w:fill="FFFF99"/>
          </w:tcPr>
          <w:p w14:paraId="55D5B9DE" w14:textId="77777777" w:rsidR="002C64D1" w:rsidRPr="0062775F" w:rsidRDefault="002C64D1" w:rsidP="00A91F1C">
            <w:pPr>
              <w:spacing w:after="0" w:line="240" w:lineRule="auto"/>
              <w:rPr>
                <w:rFonts w:ascii="Cambria" w:hAnsi="Cambria"/>
              </w:rPr>
            </w:pPr>
          </w:p>
        </w:tc>
        <w:tc>
          <w:tcPr>
            <w:tcW w:w="1008" w:type="dxa"/>
            <w:shd w:val="clear" w:color="auto" w:fill="FF9999"/>
          </w:tcPr>
          <w:p w14:paraId="03484DF2" w14:textId="77777777" w:rsidR="002C64D1" w:rsidRPr="0062775F" w:rsidRDefault="002C64D1" w:rsidP="00A91F1C">
            <w:pPr>
              <w:spacing w:after="0" w:line="240" w:lineRule="auto"/>
              <w:rPr>
                <w:rFonts w:ascii="Cambria" w:hAnsi="Cambria"/>
              </w:rPr>
            </w:pPr>
          </w:p>
        </w:tc>
      </w:tr>
      <w:tr w:rsidR="002C64D1" w:rsidRPr="0062775F" w14:paraId="5B8DA572" w14:textId="77777777" w:rsidTr="00A91F1C">
        <w:tc>
          <w:tcPr>
            <w:tcW w:w="6497" w:type="dxa"/>
            <w:shd w:val="clear" w:color="auto" w:fill="auto"/>
          </w:tcPr>
          <w:p w14:paraId="2A29C71D" w14:textId="77777777" w:rsidR="002C64D1" w:rsidRPr="0062775F" w:rsidRDefault="002C64D1" w:rsidP="002C64D1">
            <w:pPr>
              <w:numPr>
                <w:ilvl w:val="0"/>
                <w:numId w:val="34"/>
              </w:numPr>
              <w:spacing w:after="0" w:line="240" w:lineRule="auto"/>
              <w:rPr>
                <w:rFonts w:ascii="Cambria" w:hAnsi="Cambria"/>
              </w:rPr>
            </w:pPr>
            <w:r w:rsidRPr="0062775F">
              <w:rPr>
                <w:rFonts w:ascii="Cambria" w:hAnsi="Cambria"/>
              </w:rPr>
              <w:t xml:space="preserve">Relationship </w:t>
            </w:r>
          </w:p>
        </w:tc>
        <w:tc>
          <w:tcPr>
            <w:tcW w:w="991" w:type="dxa"/>
            <w:shd w:val="clear" w:color="auto" w:fill="92D050"/>
          </w:tcPr>
          <w:p w14:paraId="1FC86D08" w14:textId="77777777" w:rsidR="002C64D1" w:rsidRPr="0062775F" w:rsidRDefault="002C64D1" w:rsidP="00A91F1C">
            <w:pPr>
              <w:spacing w:after="0" w:line="240" w:lineRule="auto"/>
              <w:rPr>
                <w:rFonts w:ascii="Cambria" w:hAnsi="Cambria"/>
              </w:rPr>
            </w:pPr>
          </w:p>
        </w:tc>
        <w:tc>
          <w:tcPr>
            <w:tcW w:w="1080" w:type="dxa"/>
            <w:shd w:val="clear" w:color="auto" w:fill="FFFF99"/>
          </w:tcPr>
          <w:p w14:paraId="670B9DC3" w14:textId="77777777" w:rsidR="002C64D1" w:rsidRPr="0062775F" w:rsidRDefault="002C64D1" w:rsidP="00A91F1C">
            <w:pPr>
              <w:spacing w:after="0" w:line="240" w:lineRule="auto"/>
              <w:rPr>
                <w:rFonts w:ascii="Cambria" w:hAnsi="Cambria"/>
              </w:rPr>
            </w:pPr>
          </w:p>
        </w:tc>
        <w:tc>
          <w:tcPr>
            <w:tcW w:w="1008" w:type="dxa"/>
            <w:shd w:val="clear" w:color="auto" w:fill="FF9999"/>
          </w:tcPr>
          <w:p w14:paraId="43B03FD5" w14:textId="77777777" w:rsidR="002C64D1" w:rsidRPr="0062775F" w:rsidRDefault="002C64D1" w:rsidP="00A91F1C">
            <w:pPr>
              <w:spacing w:after="0" w:line="240" w:lineRule="auto"/>
              <w:rPr>
                <w:rFonts w:ascii="Cambria" w:hAnsi="Cambria"/>
              </w:rPr>
            </w:pPr>
          </w:p>
        </w:tc>
      </w:tr>
      <w:tr w:rsidR="002C64D1" w:rsidRPr="0062775F" w14:paraId="3E55052E" w14:textId="77777777" w:rsidTr="00A91F1C">
        <w:tc>
          <w:tcPr>
            <w:tcW w:w="6497" w:type="dxa"/>
            <w:shd w:val="clear" w:color="auto" w:fill="auto"/>
          </w:tcPr>
          <w:p w14:paraId="6410E2CC" w14:textId="77777777" w:rsidR="002C64D1" w:rsidRPr="0062775F" w:rsidRDefault="002C64D1" w:rsidP="002C64D1">
            <w:pPr>
              <w:numPr>
                <w:ilvl w:val="0"/>
                <w:numId w:val="34"/>
              </w:numPr>
              <w:spacing w:after="0" w:line="240" w:lineRule="auto"/>
              <w:rPr>
                <w:rFonts w:ascii="Cambria" w:hAnsi="Cambria"/>
              </w:rPr>
            </w:pPr>
            <w:r w:rsidRPr="0062775F">
              <w:rPr>
                <w:rFonts w:ascii="Cambria" w:hAnsi="Cambria"/>
              </w:rPr>
              <w:t>Cause of the breach</w:t>
            </w:r>
          </w:p>
        </w:tc>
        <w:tc>
          <w:tcPr>
            <w:tcW w:w="991" w:type="dxa"/>
            <w:shd w:val="clear" w:color="auto" w:fill="92D050"/>
          </w:tcPr>
          <w:p w14:paraId="76D9AAE3" w14:textId="77777777" w:rsidR="002C64D1" w:rsidRPr="0062775F" w:rsidRDefault="002C64D1" w:rsidP="00A91F1C">
            <w:pPr>
              <w:spacing w:after="0" w:line="240" w:lineRule="auto"/>
              <w:rPr>
                <w:rFonts w:ascii="Cambria" w:hAnsi="Cambria"/>
              </w:rPr>
            </w:pPr>
          </w:p>
        </w:tc>
        <w:tc>
          <w:tcPr>
            <w:tcW w:w="1080" w:type="dxa"/>
            <w:shd w:val="clear" w:color="auto" w:fill="FFFF99"/>
          </w:tcPr>
          <w:p w14:paraId="177DAD32" w14:textId="77777777" w:rsidR="002C64D1" w:rsidRPr="0062775F" w:rsidRDefault="002C64D1" w:rsidP="00A91F1C">
            <w:pPr>
              <w:spacing w:after="0" w:line="240" w:lineRule="auto"/>
              <w:rPr>
                <w:rFonts w:ascii="Cambria" w:hAnsi="Cambria"/>
              </w:rPr>
            </w:pPr>
          </w:p>
        </w:tc>
        <w:tc>
          <w:tcPr>
            <w:tcW w:w="1008" w:type="dxa"/>
            <w:shd w:val="clear" w:color="auto" w:fill="FF9999"/>
          </w:tcPr>
          <w:p w14:paraId="4B6A0BD7" w14:textId="77777777" w:rsidR="002C64D1" w:rsidRPr="0062775F" w:rsidRDefault="002C64D1" w:rsidP="00A91F1C">
            <w:pPr>
              <w:spacing w:after="0" w:line="240" w:lineRule="auto"/>
              <w:rPr>
                <w:rFonts w:ascii="Cambria" w:hAnsi="Cambria"/>
              </w:rPr>
            </w:pPr>
          </w:p>
        </w:tc>
      </w:tr>
      <w:tr w:rsidR="002C64D1" w:rsidRPr="0062775F" w14:paraId="1A5354BC" w14:textId="77777777" w:rsidTr="00A91F1C">
        <w:tc>
          <w:tcPr>
            <w:tcW w:w="6497" w:type="dxa"/>
            <w:shd w:val="clear" w:color="auto" w:fill="auto"/>
          </w:tcPr>
          <w:p w14:paraId="5EB499E3" w14:textId="77777777" w:rsidR="002C64D1" w:rsidRPr="0062775F" w:rsidRDefault="002C64D1" w:rsidP="002C64D1">
            <w:pPr>
              <w:numPr>
                <w:ilvl w:val="0"/>
                <w:numId w:val="34"/>
              </w:numPr>
              <w:spacing w:after="0" w:line="240" w:lineRule="auto"/>
              <w:rPr>
                <w:rFonts w:ascii="Cambria" w:hAnsi="Cambria"/>
              </w:rPr>
            </w:pPr>
            <w:r w:rsidRPr="0062775F">
              <w:rPr>
                <w:rFonts w:ascii="Cambria" w:hAnsi="Cambria"/>
              </w:rPr>
              <w:t>Scope of the breach</w:t>
            </w:r>
          </w:p>
        </w:tc>
        <w:tc>
          <w:tcPr>
            <w:tcW w:w="991" w:type="dxa"/>
            <w:shd w:val="clear" w:color="auto" w:fill="92D050"/>
          </w:tcPr>
          <w:p w14:paraId="5180940C" w14:textId="77777777" w:rsidR="002C64D1" w:rsidRPr="0062775F" w:rsidRDefault="002C64D1" w:rsidP="00A91F1C">
            <w:pPr>
              <w:spacing w:after="0" w:line="240" w:lineRule="auto"/>
              <w:rPr>
                <w:rFonts w:ascii="Cambria" w:hAnsi="Cambria"/>
              </w:rPr>
            </w:pPr>
          </w:p>
        </w:tc>
        <w:tc>
          <w:tcPr>
            <w:tcW w:w="1080" w:type="dxa"/>
            <w:shd w:val="clear" w:color="auto" w:fill="FFFF99"/>
          </w:tcPr>
          <w:p w14:paraId="4CBC707E" w14:textId="77777777" w:rsidR="002C64D1" w:rsidRPr="0062775F" w:rsidRDefault="002C64D1" w:rsidP="00A91F1C">
            <w:pPr>
              <w:spacing w:after="0" w:line="240" w:lineRule="auto"/>
              <w:rPr>
                <w:rFonts w:ascii="Cambria" w:hAnsi="Cambria"/>
              </w:rPr>
            </w:pPr>
          </w:p>
        </w:tc>
        <w:tc>
          <w:tcPr>
            <w:tcW w:w="1008" w:type="dxa"/>
            <w:shd w:val="clear" w:color="auto" w:fill="FF9999"/>
          </w:tcPr>
          <w:p w14:paraId="74346D55" w14:textId="77777777" w:rsidR="002C64D1" w:rsidRPr="0062775F" w:rsidRDefault="002C64D1" w:rsidP="00A91F1C">
            <w:pPr>
              <w:spacing w:after="0" w:line="240" w:lineRule="auto"/>
              <w:rPr>
                <w:rFonts w:ascii="Cambria" w:hAnsi="Cambria"/>
              </w:rPr>
            </w:pPr>
          </w:p>
        </w:tc>
      </w:tr>
      <w:tr w:rsidR="002C64D1" w:rsidRPr="0062775F" w14:paraId="36703580" w14:textId="77777777" w:rsidTr="00A91F1C">
        <w:tc>
          <w:tcPr>
            <w:tcW w:w="6497" w:type="dxa"/>
            <w:shd w:val="clear" w:color="auto" w:fill="auto"/>
          </w:tcPr>
          <w:p w14:paraId="09E677B5" w14:textId="77777777" w:rsidR="002C64D1" w:rsidRPr="0062775F" w:rsidRDefault="002C64D1" w:rsidP="002C64D1">
            <w:pPr>
              <w:numPr>
                <w:ilvl w:val="0"/>
                <w:numId w:val="34"/>
              </w:numPr>
              <w:spacing w:after="0" w:line="240" w:lineRule="auto"/>
              <w:rPr>
                <w:rFonts w:ascii="Cambria" w:hAnsi="Cambria"/>
              </w:rPr>
            </w:pPr>
            <w:r w:rsidRPr="0062775F">
              <w:rPr>
                <w:rFonts w:ascii="Cambria" w:hAnsi="Cambria"/>
              </w:rPr>
              <w:t>Foreseeable harm from the breach</w:t>
            </w:r>
          </w:p>
        </w:tc>
        <w:tc>
          <w:tcPr>
            <w:tcW w:w="991" w:type="dxa"/>
            <w:shd w:val="clear" w:color="auto" w:fill="92D050"/>
          </w:tcPr>
          <w:p w14:paraId="698B1233" w14:textId="77777777" w:rsidR="002C64D1" w:rsidRPr="0062775F" w:rsidRDefault="002C64D1" w:rsidP="00A91F1C">
            <w:pPr>
              <w:spacing w:after="0" w:line="240" w:lineRule="auto"/>
              <w:rPr>
                <w:rFonts w:ascii="Cambria" w:hAnsi="Cambria"/>
              </w:rPr>
            </w:pPr>
          </w:p>
        </w:tc>
        <w:tc>
          <w:tcPr>
            <w:tcW w:w="1080" w:type="dxa"/>
            <w:shd w:val="clear" w:color="auto" w:fill="FFFF99"/>
          </w:tcPr>
          <w:p w14:paraId="17461841" w14:textId="77777777" w:rsidR="002C64D1" w:rsidRPr="0062775F" w:rsidRDefault="002C64D1" w:rsidP="00A91F1C">
            <w:pPr>
              <w:spacing w:after="0" w:line="240" w:lineRule="auto"/>
              <w:rPr>
                <w:rFonts w:ascii="Cambria" w:hAnsi="Cambria"/>
              </w:rPr>
            </w:pPr>
          </w:p>
        </w:tc>
        <w:tc>
          <w:tcPr>
            <w:tcW w:w="1008" w:type="dxa"/>
            <w:shd w:val="clear" w:color="auto" w:fill="FF9999"/>
          </w:tcPr>
          <w:p w14:paraId="771D3466" w14:textId="77777777" w:rsidR="002C64D1" w:rsidRPr="0062775F" w:rsidRDefault="002C64D1" w:rsidP="00A91F1C">
            <w:pPr>
              <w:spacing w:after="0" w:line="240" w:lineRule="auto"/>
              <w:rPr>
                <w:rFonts w:ascii="Cambria" w:hAnsi="Cambria"/>
              </w:rPr>
            </w:pPr>
          </w:p>
        </w:tc>
      </w:tr>
      <w:tr w:rsidR="002C64D1" w:rsidRPr="0062775F" w14:paraId="4BDFEA2F" w14:textId="77777777" w:rsidTr="00A91F1C">
        <w:tc>
          <w:tcPr>
            <w:tcW w:w="6497" w:type="dxa"/>
            <w:tcBorders>
              <w:bottom w:val="single" w:sz="4" w:space="0" w:color="auto"/>
            </w:tcBorders>
            <w:shd w:val="clear" w:color="auto" w:fill="auto"/>
          </w:tcPr>
          <w:p w14:paraId="09C14080" w14:textId="77777777" w:rsidR="002C64D1" w:rsidRPr="0062775F" w:rsidRDefault="002C64D1" w:rsidP="002C64D1">
            <w:pPr>
              <w:numPr>
                <w:ilvl w:val="0"/>
                <w:numId w:val="34"/>
              </w:numPr>
              <w:spacing w:after="0" w:line="240" w:lineRule="auto"/>
              <w:rPr>
                <w:rFonts w:ascii="Cambria" w:hAnsi="Cambria"/>
              </w:rPr>
            </w:pPr>
            <w:r w:rsidRPr="0062775F">
              <w:rPr>
                <w:rFonts w:ascii="Cambria" w:hAnsi="Cambria"/>
              </w:rPr>
              <w:t>Other factors</w:t>
            </w:r>
          </w:p>
        </w:tc>
        <w:tc>
          <w:tcPr>
            <w:tcW w:w="991" w:type="dxa"/>
            <w:tcBorders>
              <w:bottom w:val="single" w:sz="4" w:space="0" w:color="auto"/>
            </w:tcBorders>
            <w:shd w:val="clear" w:color="auto" w:fill="92D050"/>
          </w:tcPr>
          <w:p w14:paraId="55D42F89" w14:textId="77777777" w:rsidR="002C64D1" w:rsidRPr="0062775F" w:rsidRDefault="002C64D1" w:rsidP="00A91F1C">
            <w:pPr>
              <w:spacing w:after="0" w:line="240" w:lineRule="auto"/>
              <w:rPr>
                <w:rFonts w:ascii="Cambria" w:hAnsi="Cambria"/>
              </w:rPr>
            </w:pPr>
          </w:p>
        </w:tc>
        <w:tc>
          <w:tcPr>
            <w:tcW w:w="1080" w:type="dxa"/>
            <w:tcBorders>
              <w:bottom w:val="single" w:sz="4" w:space="0" w:color="auto"/>
            </w:tcBorders>
            <w:shd w:val="clear" w:color="auto" w:fill="FFFF99"/>
          </w:tcPr>
          <w:p w14:paraId="48308E16" w14:textId="77777777" w:rsidR="002C64D1" w:rsidRPr="0062775F" w:rsidRDefault="002C64D1" w:rsidP="00A91F1C">
            <w:pPr>
              <w:spacing w:after="0" w:line="240" w:lineRule="auto"/>
              <w:rPr>
                <w:rFonts w:ascii="Cambria" w:hAnsi="Cambria"/>
              </w:rPr>
            </w:pPr>
          </w:p>
        </w:tc>
        <w:tc>
          <w:tcPr>
            <w:tcW w:w="1008" w:type="dxa"/>
            <w:tcBorders>
              <w:bottom w:val="single" w:sz="4" w:space="0" w:color="auto"/>
            </w:tcBorders>
            <w:shd w:val="clear" w:color="auto" w:fill="FF9999"/>
          </w:tcPr>
          <w:p w14:paraId="09C7AA60" w14:textId="77777777" w:rsidR="002C64D1" w:rsidRPr="0062775F" w:rsidRDefault="002C64D1" w:rsidP="00A91F1C">
            <w:pPr>
              <w:spacing w:after="0" w:line="240" w:lineRule="auto"/>
              <w:rPr>
                <w:rFonts w:ascii="Cambria" w:hAnsi="Cambria"/>
              </w:rPr>
            </w:pPr>
          </w:p>
        </w:tc>
      </w:tr>
      <w:tr w:rsidR="002C64D1" w:rsidRPr="0062775F" w14:paraId="34B78C0F" w14:textId="77777777" w:rsidTr="00A91F1C">
        <w:tc>
          <w:tcPr>
            <w:tcW w:w="6497" w:type="dxa"/>
            <w:shd w:val="pct20" w:color="auto" w:fill="auto"/>
          </w:tcPr>
          <w:p w14:paraId="6827E796" w14:textId="77777777" w:rsidR="002C64D1" w:rsidRPr="0062775F" w:rsidRDefault="002C64D1" w:rsidP="00A91F1C">
            <w:pPr>
              <w:spacing w:after="0" w:line="240" w:lineRule="auto"/>
              <w:rPr>
                <w:rFonts w:ascii="Cambria" w:hAnsi="Cambria"/>
                <w:b/>
              </w:rPr>
            </w:pPr>
            <w:r w:rsidRPr="0062775F">
              <w:rPr>
                <w:rFonts w:ascii="Cambria" w:hAnsi="Cambria"/>
                <w:b/>
              </w:rPr>
              <w:t>Overall Risk Rating</w:t>
            </w:r>
            <w:r>
              <w:rPr>
                <w:rFonts w:ascii="Cambria" w:hAnsi="Cambria"/>
                <w:b/>
              </w:rPr>
              <w:t xml:space="preserve">  </w:t>
            </w:r>
          </w:p>
        </w:tc>
        <w:tc>
          <w:tcPr>
            <w:tcW w:w="991" w:type="dxa"/>
            <w:shd w:val="pct20" w:color="auto" w:fill="auto"/>
          </w:tcPr>
          <w:p w14:paraId="5DEC4F84" w14:textId="77777777" w:rsidR="002C64D1" w:rsidRPr="0062775F" w:rsidRDefault="002C64D1" w:rsidP="00A91F1C">
            <w:pPr>
              <w:spacing w:after="0" w:line="240" w:lineRule="auto"/>
              <w:rPr>
                <w:rFonts w:ascii="Cambria" w:hAnsi="Cambria"/>
                <w:b/>
              </w:rPr>
            </w:pPr>
          </w:p>
        </w:tc>
        <w:tc>
          <w:tcPr>
            <w:tcW w:w="1080" w:type="dxa"/>
            <w:shd w:val="pct20" w:color="auto" w:fill="auto"/>
          </w:tcPr>
          <w:p w14:paraId="4DB3559E" w14:textId="77777777" w:rsidR="002C64D1" w:rsidRPr="0062775F" w:rsidRDefault="002C64D1" w:rsidP="00A91F1C">
            <w:pPr>
              <w:spacing w:after="0" w:line="240" w:lineRule="auto"/>
              <w:rPr>
                <w:rFonts w:ascii="Cambria" w:hAnsi="Cambria"/>
                <w:b/>
              </w:rPr>
            </w:pPr>
          </w:p>
        </w:tc>
        <w:tc>
          <w:tcPr>
            <w:tcW w:w="1008" w:type="dxa"/>
            <w:shd w:val="pct20" w:color="auto" w:fill="auto"/>
          </w:tcPr>
          <w:p w14:paraId="73E85FFE" w14:textId="77777777" w:rsidR="002C64D1" w:rsidRPr="0062775F" w:rsidRDefault="002C64D1" w:rsidP="00A91F1C">
            <w:pPr>
              <w:spacing w:after="0" w:line="240" w:lineRule="auto"/>
              <w:rPr>
                <w:rFonts w:ascii="Cambria" w:hAnsi="Cambria"/>
                <w:b/>
              </w:rPr>
            </w:pPr>
          </w:p>
        </w:tc>
      </w:tr>
    </w:tbl>
    <w:p w14:paraId="0084EDCD" w14:textId="77777777" w:rsidR="002C64D1" w:rsidRDefault="002C64D1" w:rsidP="002C64D1">
      <w:pPr>
        <w:spacing w:line="240" w:lineRule="auto"/>
        <w:rPr>
          <w:rFonts w:ascii="Cambria" w:hAnsi="Cambria"/>
        </w:rPr>
      </w:pPr>
    </w:p>
    <w:p w14:paraId="06A3767E" w14:textId="77777777" w:rsidR="002C64D1" w:rsidRDefault="002C64D1" w:rsidP="002C64D1">
      <w:pPr>
        <w:spacing w:line="240" w:lineRule="auto"/>
        <w:rPr>
          <w:rFonts w:ascii="Cambria" w:hAnsi="Cambria"/>
        </w:rPr>
      </w:pPr>
      <w:r>
        <w:rPr>
          <w:rFonts w:ascii="Cambria" w:hAnsi="Cambria"/>
        </w:rPr>
        <w:t>Use the risk rating to help decide whether notification is necessary and to design your prevention strategies.  Foreseeable harm from the breach is usually the key factor used in deciding whether or not to notify affected individuals.  Step 3 below analyzes this in more detail.  In general though, a medium or high risk rating will always result in notification to the affected individuals.  A low risk rating may also result in notification depending on the unique circumstances of each case.</w:t>
      </w:r>
    </w:p>
    <w:p w14:paraId="480568E9" w14:textId="77777777" w:rsidR="002C64D1" w:rsidRDefault="002C64D1" w:rsidP="002C64D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350"/>
      </w:tblGrid>
      <w:tr w:rsidR="002C64D1" w:rsidRPr="00B5513F" w14:paraId="34B64365" w14:textId="77777777" w:rsidTr="00A91F1C">
        <w:tc>
          <w:tcPr>
            <w:tcW w:w="9576" w:type="dxa"/>
            <w:shd w:val="pct15" w:color="auto" w:fill="auto"/>
          </w:tcPr>
          <w:p w14:paraId="12968D45" w14:textId="77777777" w:rsidR="002C64D1" w:rsidRPr="00B5513F" w:rsidRDefault="002C64D1" w:rsidP="00A91F1C">
            <w:pPr>
              <w:spacing w:after="0" w:line="240" w:lineRule="auto"/>
              <w:rPr>
                <w:rFonts w:ascii="Cambria" w:hAnsi="Cambria"/>
                <w:b/>
                <w:sz w:val="28"/>
                <w:szCs w:val="28"/>
              </w:rPr>
            </w:pPr>
            <w:r w:rsidRPr="00B5513F">
              <w:rPr>
                <w:rFonts w:ascii="Cambria" w:hAnsi="Cambria"/>
                <w:b/>
                <w:sz w:val="28"/>
                <w:szCs w:val="28"/>
              </w:rPr>
              <w:t>Step 3:  Notification</w:t>
            </w:r>
          </w:p>
        </w:tc>
      </w:tr>
    </w:tbl>
    <w:p w14:paraId="4F443D6D" w14:textId="77777777" w:rsidR="002C64D1" w:rsidRDefault="002C64D1" w:rsidP="002C64D1">
      <w:pPr>
        <w:spacing w:line="240" w:lineRule="auto"/>
        <w:rPr>
          <w:rFonts w:ascii="Cambria" w:hAnsi="Cambria"/>
        </w:rPr>
      </w:pPr>
    </w:p>
    <w:p w14:paraId="07F5603C" w14:textId="77777777" w:rsidR="002C64D1" w:rsidRPr="00553D2B" w:rsidRDefault="002C64D1" w:rsidP="002C64D1">
      <w:pPr>
        <w:pStyle w:val="ListParagraph"/>
        <w:numPr>
          <w:ilvl w:val="0"/>
          <w:numId w:val="32"/>
        </w:numPr>
        <w:spacing w:after="200" w:line="240" w:lineRule="auto"/>
        <w:rPr>
          <w:rFonts w:ascii="Cambria" w:hAnsi="Cambria"/>
          <w:b/>
        </w:rPr>
      </w:pPr>
      <w:r>
        <w:rPr>
          <w:rFonts w:ascii="Cambria" w:hAnsi="Cambria"/>
          <w:b/>
        </w:rPr>
        <w:t>Should affected Individuals b</w:t>
      </w:r>
      <w:bookmarkStart w:id="1" w:name="_GoBack"/>
      <w:bookmarkEnd w:id="1"/>
      <w:r>
        <w:rPr>
          <w:rFonts w:ascii="Cambria" w:hAnsi="Cambria"/>
          <w:b/>
        </w:rPr>
        <w:t>e N</w:t>
      </w:r>
      <w:r w:rsidRPr="00553D2B">
        <w:rPr>
          <w:rFonts w:ascii="Cambria" w:hAnsi="Cambria"/>
          <w:b/>
        </w:rPr>
        <w:t>otified?</w:t>
      </w:r>
    </w:p>
    <w:p w14:paraId="6B7984E8" w14:textId="77777777" w:rsidR="002C64D1" w:rsidRDefault="002C64D1" w:rsidP="002C64D1">
      <w:pPr>
        <w:spacing w:line="240" w:lineRule="auto"/>
        <w:rPr>
          <w:rFonts w:ascii="Cambria" w:hAnsi="Cambria"/>
        </w:rPr>
      </w:pPr>
      <w:r>
        <w:rPr>
          <w:rFonts w:ascii="Cambria" w:hAnsi="Cambria"/>
        </w:rPr>
        <w:t xml:space="preserve">Once you have completed your overall risk rating, determine whether or not notification of affected individuals is required.   If any of the following factors apply, notification should occur.  If the </w:t>
      </w:r>
      <w:r w:rsidRPr="00EC1BE1">
        <w:rPr>
          <w:rFonts w:ascii="Cambria" w:hAnsi="Cambria"/>
          <w:i/>
        </w:rPr>
        <w:t>PHIA</w:t>
      </w:r>
      <w:r>
        <w:rPr>
          <w:rFonts w:ascii="Cambria" w:hAnsi="Cambria"/>
        </w:rPr>
        <w:t xml:space="preserve"> test is satisfied, notification must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117"/>
        <w:gridCol w:w="1162"/>
      </w:tblGrid>
      <w:tr w:rsidR="002C64D1" w:rsidRPr="00B5513F" w14:paraId="4C62ACDA" w14:textId="77777777" w:rsidTr="00A91F1C">
        <w:tc>
          <w:tcPr>
            <w:tcW w:w="2088" w:type="dxa"/>
            <w:shd w:val="pct15" w:color="auto" w:fill="auto"/>
          </w:tcPr>
          <w:p w14:paraId="2FECB171" w14:textId="77777777" w:rsidR="002C64D1" w:rsidRPr="00B5513F" w:rsidRDefault="002C64D1" w:rsidP="00A91F1C">
            <w:pPr>
              <w:spacing w:after="0" w:line="240" w:lineRule="auto"/>
              <w:rPr>
                <w:rFonts w:ascii="Cambria" w:hAnsi="Cambria"/>
                <w:b/>
              </w:rPr>
            </w:pPr>
            <w:r w:rsidRPr="00B5513F">
              <w:rPr>
                <w:rFonts w:ascii="Cambria" w:hAnsi="Cambria"/>
                <w:b/>
              </w:rPr>
              <w:t>Consideration</w:t>
            </w:r>
          </w:p>
        </w:tc>
        <w:tc>
          <w:tcPr>
            <w:tcW w:w="6300" w:type="dxa"/>
            <w:shd w:val="pct15" w:color="auto" w:fill="auto"/>
          </w:tcPr>
          <w:p w14:paraId="26600AF4" w14:textId="77777777" w:rsidR="002C64D1" w:rsidRPr="00B5513F" w:rsidRDefault="002C64D1" w:rsidP="00A91F1C">
            <w:pPr>
              <w:spacing w:after="0" w:line="240" w:lineRule="auto"/>
              <w:rPr>
                <w:rFonts w:ascii="Cambria" w:hAnsi="Cambria"/>
                <w:b/>
              </w:rPr>
            </w:pPr>
            <w:r w:rsidRPr="00B5513F">
              <w:rPr>
                <w:rFonts w:ascii="Cambria" w:hAnsi="Cambria"/>
                <w:b/>
              </w:rPr>
              <w:t>Description</w:t>
            </w:r>
          </w:p>
        </w:tc>
        <w:tc>
          <w:tcPr>
            <w:tcW w:w="1170" w:type="dxa"/>
            <w:shd w:val="pct15" w:color="auto" w:fill="auto"/>
          </w:tcPr>
          <w:p w14:paraId="4D90F062" w14:textId="77777777" w:rsidR="002C64D1" w:rsidRPr="00B5513F" w:rsidRDefault="002C64D1" w:rsidP="00A91F1C">
            <w:pPr>
              <w:spacing w:after="0" w:line="240" w:lineRule="auto"/>
              <w:rPr>
                <w:rFonts w:ascii="Cambria" w:hAnsi="Cambria"/>
                <w:b/>
              </w:rPr>
            </w:pPr>
            <w:r w:rsidRPr="00B5513F">
              <w:rPr>
                <w:rFonts w:ascii="Cambria" w:hAnsi="Cambria"/>
                <w:b/>
              </w:rPr>
              <w:t>Factor applies</w:t>
            </w:r>
          </w:p>
        </w:tc>
      </w:tr>
      <w:tr w:rsidR="002C64D1" w:rsidRPr="00B5513F" w14:paraId="5A9CE06C" w14:textId="77777777" w:rsidTr="00A91F1C">
        <w:tc>
          <w:tcPr>
            <w:tcW w:w="2088" w:type="dxa"/>
            <w:shd w:val="clear" w:color="auto" w:fill="auto"/>
          </w:tcPr>
          <w:p w14:paraId="008E0B74" w14:textId="77777777" w:rsidR="002C64D1" w:rsidRPr="00B5513F" w:rsidRDefault="002C64D1" w:rsidP="00A91F1C">
            <w:pPr>
              <w:spacing w:after="0" w:line="240" w:lineRule="auto"/>
              <w:rPr>
                <w:rFonts w:ascii="Cambria" w:hAnsi="Cambria"/>
              </w:rPr>
            </w:pPr>
            <w:r w:rsidRPr="00B5513F">
              <w:rPr>
                <w:rFonts w:ascii="Cambria" w:hAnsi="Cambria"/>
                <w:b/>
              </w:rPr>
              <w:t>Legislation</w:t>
            </w:r>
            <w:r w:rsidRPr="00B5513F">
              <w:rPr>
                <w:rFonts w:ascii="Cambria" w:hAnsi="Cambria"/>
              </w:rPr>
              <w:t xml:space="preserve">  </w:t>
            </w:r>
          </w:p>
        </w:tc>
        <w:tc>
          <w:tcPr>
            <w:tcW w:w="6300" w:type="dxa"/>
            <w:shd w:val="clear" w:color="auto" w:fill="auto"/>
          </w:tcPr>
          <w:p w14:paraId="645A15F7" w14:textId="77777777" w:rsidR="002C64D1" w:rsidRPr="00B5513F" w:rsidRDefault="002C64D1" w:rsidP="00A91F1C">
            <w:pPr>
              <w:spacing w:after="0" w:line="240" w:lineRule="auto"/>
              <w:rPr>
                <w:rFonts w:ascii="Cambria" w:hAnsi="Cambria"/>
              </w:rPr>
            </w:pPr>
            <w:r w:rsidRPr="00B5513F">
              <w:rPr>
                <w:rFonts w:ascii="Cambria" w:hAnsi="Cambria"/>
              </w:rPr>
              <w:t xml:space="preserve">Health custodians in Nova Scotia must comply with sections 69 &amp; 70 of </w:t>
            </w:r>
            <w:r w:rsidRPr="00EC1BE1">
              <w:rPr>
                <w:rFonts w:ascii="Cambria" w:hAnsi="Cambria"/>
                <w:i/>
              </w:rPr>
              <w:t>PHIA</w:t>
            </w:r>
            <w:r>
              <w:rPr>
                <w:rFonts w:ascii="Cambria" w:hAnsi="Cambria"/>
              </w:rPr>
              <w:t xml:space="preserve"> which require notification.</w:t>
            </w:r>
          </w:p>
        </w:tc>
        <w:tc>
          <w:tcPr>
            <w:tcW w:w="1170" w:type="dxa"/>
            <w:shd w:val="clear" w:color="auto" w:fill="auto"/>
          </w:tcPr>
          <w:p w14:paraId="6F0980BE" w14:textId="77777777" w:rsidR="002C64D1" w:rsidRPr="00B5513F" w:rsidRDefault="002C64D1" w:rsidP="00A91F1C">
            <w:pPr>
              <w:spacing w:after="0" w:line="240" w:lineRule="auto"/>
              <w:rPr>
                <w:rFonts w:ascii="Cambria" w:hAnsi="Cambria"/>
              </w:rPr>
            </w:pPr>
          </w:p>
        </w:tc>
      </w:tr>
      <w:tr w:rsidR="002C64D1" w:rsidRPr="00B5513F" w14:paraId="650BA5E9" w14:textId="77777777" w:rsidTr="00A91F1C">
        <w:tc>
          <w:tcPr>
            <w:tcW w:w="2088" w:type="dxa"/>
            <w:shd w:val="clear" w:color="auto" w:fill="auto"/>
          </w:tcPr>
          <w:p w14:paraId="4F5A828C" w14:textId="77777777" w:rsidR="002C64D1" w:rsidRPr="00B5513F" w:rsidRDefault="002C64D1" w:rsidP="00A91F1C">
            <w:pPr>
              <w:spacing w:after="0" w:line="240" w:lineRule="auto"/>
              <w:rPr>
                <w:rFonts w:ascii="Cambria" w:hAnsi="Cambria"/>
                <w:b/>
              </w:rPr>
            </w:pPr>
            <w:r w:rsidRPr="00B5513F">
              <w:rPr>
                <w:rFonts w:ascii="Cambria" w:hAnsi="Cambria"/>
                <w:b/>
              </w:rPr>
              <w:t>Risk of identity theft</w:t>
            </w:r>
            <w:r w:rsidRPr="00B5513F">
              <w:rPr>
                <w:rFonts w:ascii="Cambria" w:hAnsi="Cambria"/>
              </w:rPr>
              <w:t xml:space="preserve"> </w:t>
            </w:r>
          </w:p>
        </w:tc>
        <w:tc>
          <w:tcPr>
            <w:tcW w:w="6300" w:type="dxa"/>
            <w:shd w:val="clear" w:color="auto" w:fill="auto"/>
          </w:tcPr>
          <w:p w14:paraId="5E4F239A" w14:textId="77777777" w:rsidR="002C64D1" w:rsidRPr="00B5513F" w:rsidRDefault="002C64D1" w:rsidP="00A91F1C">
            <w:pPr>
              <w:spacing w:after="0" w:line="240" w:lineRule="auto"/>
              <w:rPr>
                <w:rFonts w:ascii="Cambria" w:hAnsi="Cambria"/>
              </w:rPr>
            </w:pPr>
            <w:r w:rsidRPr="00B5513F">
              <w:rPr>
                <w:rFonts w:ascii="Cambria" w:hAnsi="Cambria"/>
              </w:rPr>
              <w:t>Most likely when the breach includes loss of SIN, credit card number, driver’s licen</w:t>
            </w:r>
            <w:r>
              <w:rPr>
                <w:rFonts w:ascii="Cambria" w:hAnsi="Cambria"/>
              </w:rPr>
              <w:t>c</w:t>
            </w:r>
            <w:r w:rsidRPr="00B5513F">
              <w:rPr>
                <w:rFonts w:ascii="Cambria" w:hAnsi="Cambria"/>
              </w:rPr>
              <w:t>e number, debit card information</w:t>
            </w:r>
            <w:r>
              <w:rPr>
                <w:rFonts w:ascii="Cambria" w:hAnsi="Cambria"/>
              </w:rPr>
              <w:t>,</w:t>
            </w:r>
            <w:r w:rsidRPr="00B5513F">
              <w:rPr>
                <w:rFonts w:ascii="Cambria" w:hAnsi="Cambria"/>
              </w:rPr>
              <w:t xml:space="preserve"> etc.</w:t>
            </w:r>
          </w:p>
        </w:tc>
        <w:tc>
          <w:tcPr>
            <w:tcW w:w="1170" w:type="dxa"/>
            <w:shd w:val="clear" w:color="auto" w:fill="auto"/>
          </w:tcPr>
          <w:p w14:paraId="1D15B69F" w14:textId="77777777" w:rsidR="002C64D1" w:rsidRPr="00B5513F" w:rsidRDefault="002C64D1" w:rsidP="00A91F1C">
            <w:pPr>
              <w:spacing w:after="0" w:line="240" w:lineRule="auto"/>
              <w:rPr>
                <w:rFonts w:ascii="Cambria" w:hAnsi="Cambria"/>
              </w:rPr>
            </w:pPr>
          </w:p>
        </w:tc>
      </w:tr>
      <w:tr w:rsidR="002C64D1" w:rsidRPr="00B5513F" w14:paraId="081952D3" w14:textId="77777777" w:rsidTr="00A91F1C">
        <w:tc>
          <w:tcPr>
            <w:tcW w:w="2088" w:type="dxa"/>
            <w:shd w:val="clear" w:color="auto" w:fill="auto"/>
          </w:tcPr>
          <w:p w14:paraId="0AE8C5AC" w14:textId="77777777" w:rsidR="002C64D1" w:rsidRPr="00B5513F" w:rsidRDefault="002C64D1" w:rsidP="00A91F1C">
            <w:pPr>
              <w:spacing w:after="0" w:line="240" w:lineRule="auto"/>
              <w:rPr>
                <w:rFonts w:ascii="Cambria" w:hAnsi="Cambria"/>
                <w:b/>
              </w:rPr>
            </w:pPr>
            <w:r w:rsidRPr="00B5513F">
              <w:rPr>
                <w:rFonts w:ascii="Cambria" w:hAnsi="Cambria"/>
                <w:b/>
              </w:rPr>
              <w:t>Risk of physical harm</w:t>
            </w:r>
            <w:r w:rsidRPr="00B5513F">
              <w:rPr>
                <w:rFonts w:ascii="Cambria" w:hAnsi="Cambria"/>
              </w:rPr>
              <w:t xml:space="preserve"> </w:t>
            </w:r>
          </w:p>
        </w:tc>
        <w:tc>
          <w:tcPr>
            <w:tcW w:w="6300" w:type="dxa"/>
            <w:shd w:val="clear" w:color="auto" w:fill="auto"/>
          </w:tcPr>
          <w:p w14:paraId="1EF40BC9" w14:textId="77777777" w:rsidR="002C64D1" w:rsidRPr="00B5513F" w:rsidRDefault="002C64D1" w:rsidP="00A91F1C">
            <w:pPr>
              <w:spacing w:after="0" w:line="240" w:lineRule="auto"/>
              <w:rPr>
                <w:rFonts w:ascii="Cambria" w:hAnsi="Cambria"/>
              </w:rPr>
            </w:pPr>
            <w:r w:rsidRPr="00B5513F">
              <w:rPr>
                <w:rFonts w:ascii="Cambria" w:hAnsi="Cambria"/>
              </w:rPr>
              <w:t>When the information places any individual at risk of physical h</w:t>
            </w:r>
            <w:r>
              <w:rPr>
                <w:rFonts w:ascii="Cambria" w:hAnsi="Cambria"/>
              </w:rPr>
              <w:t>arm from stalking or harassment.</w:t>
            </w:r>
          </w:p>
        </w:tc>
        <w:tc>
          <w:tcPr>
            <w:tcW w:w="1170" w:type="dxa"/>
            <w:shd w:val="clear" w:color="auto" w:fill="auto"/>
          </w:tcPr>
          <w:p w14:paraId="1374EF9F" w14:textId="77777777" w:rsidR="002C64D1" w:rsidRPr="00B5513F" w:rsidRDefault="002C64D1" w:rsidP="00A91F1C">
            <w:pPr>
              <w:spacing w:after="0" w:line="240" w:lineRule="auto"/>
              <w:rPr>
                <w:rFonts w:ascii="Cambria" w:hAnsi="Cambria"/>
              </w:rPr>
            </w:pPr>
          </w:p>
        </w:tc>
      </w:tr>
      <w:tr w:rsidR="002C64D1" w:rsidRPr="00B5513F" w14:paraId="7E423BF7" w14:textId="77777777" w:rsidTr="00A91F1C">
        <w:tc>
          <w:tcPr>
            <w:tcW w:w="2088" w:type="dxa"/>
            <w:shd w:val="clear" w:color="auto" w:fill="auto"/>
          </w:tcPr>
          <w:p w14:paraId="4E8B14A2" w14:textId="77777777" w:rsidR="002C64D1" w:rsidRPr="00B5513F" w:rsidRDefault="002C64D1" w:rsidP="00A91F1C">
            <w:pPr>
              <w:spacing w:after="0" w:line="240" w:lineRule="auto"/>
              <w:rPr>
                <w:rFonts w:ascii="Cambria" w:hAnsi="Cambria"/>
                <w:b/>
              </w:rPr>
            </w:pPr>
            <w:r w:rsidRPr="00B5513F">
              <w:rPr>
                <w:rFonts w:ascii="Cambria" w:hAnsi="Cambria"/>
                <w:b/>
              </w:rPr>
              <w:t>Risk of hurt, hu</w:t>
            </w:r>
            <w:r>
              <w:rPr>
                <w:rFonts w:ascii="Cambria" w:hAnsi="Cambria"/>
                <w:b/>
              </w:rPr>
              <w:t>miliation, damage to reputation</w:t>
            </w:r>
          </w:p>
        </w:tc>
        <w:tc>
          <w:tcPr>
            <w:tcW w:w="6300" w:type="dxa"/>
            <w:shd w:val="clear" w:color="auto" w:fill="auto"/>
          </w:tcPr>
          <w:p w14:paraId="48A37C98" w14:textId="77777777" w:rsidR="002C64D1" w:rsidRPr="00B5513F" w:rsidRDefault="002C64D1" w:rsidP="00A91F1C">
            <w:pPr>
              <w:spacing w:after="0" w:line="240" w:lineRule="auto"/>
              <w:rPr>
                <w:rFonts w:ascii="Cambria" w:hAnsi="Cambria"/>
              </w:rPr>
            </w:pPr>
            <w:r w:rsidRPr="00B5513F">
              <w:rPr>
                <w:rFonts w:ascii="Cambria" w:hAnsi="Cambria"/>
              </w:rPr>
              <w:t>Often associated with the loss of information such as mental health records, medical records</w:t>
            </w:r>
            <w:r>
              <w:rPr>
                <w:rFonts w:ascii="Cambria" w:hAnsi="Cambria"/>
              </w:rPr>
              <w:t xml:space="preserve"> or disciplinary records.</w:t>
            </w:r>
          </w:p>
        </w:tc>
        <w:tc>
          <w:tcPr>
            <w:tcW w:w="1170" w:type="dxa"/>
            <w:shd w:val="clear" w:color="auto" w:fill="auto"/>
          </w:tcPr>
          <w:p w14:paraId="42EFA2B8" w14:textId="77777777" w:rsidR="002C64D1" w:rsidRPr="00B5513F" w:rsidRDefault="002C64D1" w:rsidP="00A91F1C">
            <w:pPr>
              <w:spacing w:after="0" w:line="240" w:lineRule="auto"/>
              <w:rPr>
                <w:rFonts w:ascii="Cambria" w:hAnsi="Cambria"/>
              </w:rPr>
            </w:pPr>
          </w:p>
        </w:tc>
      </w:tr>
      <w:tr w:rsidR="002C64D1" w:rsidRPr="00B5513F" w14:paraId="2EAE88D8" w14:textId="77777777" w:rsidTr="00A91F1C">
        <w:tc>
          <w:tcPr>
            <w:tcW w:w="2088" w:type="dxa"/>
            <w:shd w:val="clear" w:color="auto" w:fill="auto"/>
          </w:tcPr>
          <w:p w14:paraId="4E036BBD" w14:textId="77777777" w:rsidR="002C64D1" w:rsidRPr="00B5513F" w:rsidRDefault="002C64D1" w:rsidP="00A91F1C">
            <w:pPr>
              <w:spacing w:after="0" w:line="240" w:lineRule="auto"/>
              <w:rPr>
                <w:rFonts w:ascii="Cambria" w:hAnsi="Cambria"/>
                <w:b/>
              </w:rPr>
            </w:pPr>
            <w:r w:rsidRPr="00B5513F">
              <w:rPr>
                <w:rFonts w:ascii="Cambria" w:hAnsi="Cambria"/>
                <w:b/>
              </w:rPr>
              <w:t>Loss of business or employment opportunities</w:t>
            </w:r>
          </w:p>
        </w:tc>
        <w:tc>
          <w:tcPr>
            <w:tcW w:w="6300" w:type="dxa"/>
            <w:shd w:val="clear" w:color="auto" w:fill="auto"/>
          </w:tcPr>
          <w:p w14:paraId="744918FC" w14:textId="77777777" w:rsidR="002C64D1" w:rsidRPr="00B5513F" w:rsidRDefault="002C64D1" w:rsidP="00A91F1C">
            <w:pPr>
              <w:spacing w:after="0" w:line="240" w:lineRule="auto"/>
              <w:rPr>
                <w:rFonts w:ascii="Cambria" w:hAnsi="Cambria"/>
              </w:rPr>
            </w:pPr>
            <w:r w:rsidRPr="00B5513F">
              <w:rPr>
                <w:rFonts w:ascii="Cambria" w:hAnsi="Cambria"/>
              </w:rPr>
              <w:t xml:space="preserve">Where the breach could affect </w:t>
            </w:r>
            <w:r>
              <w:rPr>
                <w:rFonts w:ascii="Cambria" w:hAnsi="Cambria"/>
              </w:rPr>
              <w:t xml:space="preserve">the </w:t>
            </w:r>
            <w:r w:rsidRPr="00B5513F">
              <w:rPr>
                <w:rFonts w:ascii="Cambria" w:hAnsi="Cambria"/>
              </w:rPr>
              <w:t>busin</w:t>
            </w:r>
            <w:r>
              <w:rPr>
                <w:rFonts w:ascii="Cambria" w:hAnsi="Cambria"/>
              </w:rPr>
              <w:t>ess reputation of an individual.</w:t>
            </w:r>
          </w:p>
        </w:tc>
        <w:tc>
          <w:tcPr>
            <w:tcW w:w="1170" w:type="dxa"/>
            <w:shd w:val="clear" w:color="auto" w:fill="auto"/>
          </w:tcPr>
          <w:p w14:paraId="335067E5" w14:textId="77777777" w:rsidR="002C64D1" w:rsidRPr="00B5513F" w:rsidRDefault="002C64D1" w:rsidP="00A91F1C">
            <w:pPr>
              <w:spacing w:after="0" w:line="240" w:lineRule="auto"/>
              <w:rPr>
                <w:rFonts w:ascii="Cambria" w:hAnsi="Cambria"/>
              </w:rPr>
            </w:pPr>
          </w:p>
        </w:tc>
      </w:tr>
      <w:tr w:rsidR="002C64D1" w:rsidRPr="00B5513F" w14:paraId="71A8D227" w14:textId="77777777" w:rsidTr="00A91F1C">
        <w:tc>
          <w:tcPr>
            <w:tcW w:w="2088" w:type="dxa"/>
            <w:shd w:val="clear" w:color="auto" w:fill="auto"/>
          </w:tcPr>
          <w:p w14:paraId="78C49956" w14:textId="77777777" w:rsidR="002C64D1" w:rsidRPr="00B5513F" w:rsidRDefault="002C64D1" w:rsidP="00A91F1C">
            <w:pPr>
              <w:spacing w:after="0" w:line="240" w:lineRule="auto"/>
              <w:rPr>
                <w:rFonts w:ascii="Cambria" w:hAnsi="Cambria"/>
                <w:b/>
              </w:rPr>
            </w:pPr>
            <w:r w:rsidRPr="00B5513F">
              <w:rPr>
                <w:rFonts w:ascii="Cambria" w:hAnsi="Cambria"/>
                <w:b/>
              </w:rPr>
              <w:t>Explanation required</w:t>
            </w:r>
          </w:p>
        </w:tc>
        <w:tc>
          <w:tcPr>
            <w:tcW w:w="6300" w:type="dxa"/>
            <w:shd w:val="clear" w:color="auto" w:fill="auto"/>
          </w:tcPr>
          <w:p w14:paraId="293B7466" w14:textId="77777777" w:rsidR="002C64D1" w:rsidRPr="00B5513F" w:rsidRDefault="002C64D1" w:rsidP="00A91F1C">
            <w:pPr>
              <w:spacing w:after="0" w:line="240" w:lineRule="auto"/>
              <w:rPr>
                <w:rFonts w:ascii="Cambria" w:hAnsi="Cambria"/>
              </w:rPr>
            </w:pPr>
            <w:r w:rsidRPr="00B5513F">
              <w:rPr>
                <w:rFonts w:ascii="Cambria" w:hAnsi="Cambria"/>
              </w:rPr>
              <w:t>The public body may wish to notify if the affected individuals include vulnerable individuals</w:t>
            </w:r>
            <w:r>
              <w:rPr>
                <w:rFonts w:ascii="Cambria" w:hAnsi="Cambria"/>
              </w:rPr>
              <w:t>,</w:t>
            </w:r>
            <w:r w:rsidRPr="00B5513F">
              <w:rPr>
                <w:rFonts w:ascii="Cambria" w:hAnsi="Cambria"/>
              </w:rPr>
              <w:t xml:space="preserve"> or where individuals require information to fully understand the events</w:t>
            </w:r>
            <w:r>
              <w:rPr>
                <w:rFonts w:ascii="Cambria" w:hAnsi="Cambria"/>
              </w:rPr>
              <w:t>,</w:t>
            </w:r>
            <w:r w:rsidRPr="00B5513F">
              <w:rPr>
                <w:rFonts w:ascii="Cambria" w:hAnsi="Cambria"/>
              </w:rPr>
              <w:t xml:space="preserve"> even when the risks have been assessed as low</w:t>
            </w:r>
            <w:r>
              <w:rPr>
                <w:rFonts w:ascii="Cambria" w:hAnsi="Cambria"/>
              </w:rPr>
              <w:t>.</w:t>
            </w:r>
          </w:p>
        </w:tc>
        <w:tc>
          <w:tcPr>
            <w:tcW w:w="1170" w:type="dxa"/>
            <w:shd w:val="clear" w:color="auto" w:fill="auto"/>
          </w:tcPr>
          <w:p w14:paraId="68ED4624" w14:textId="77777777" w:rsidR="002C64D1" w:rsidRPr="00B5513F" w:rsidRDefault="002C64D1" w:rsidP="00A91F1C">
            <w:pPr>
              <w:spacing w:after="0" w:line="240" w:lineRule="auto"/>
              <w:rPr>
                <w:rFonts w:ascii="Cambria" w:hAnsi="Cambria"/>
              </w:rPr>
            </w:pPr>
          </w:p>
        </w:tc>
      </w:tr>
      <w:tr w:rsidR="002C64D1" w:rsidRPr="00B5513F" w14:paraId="30076FB5" w14:textId="77777777" w:rsidTr="00A91F1C">
        <w:tc>
          <w:tcPr>
            <w:tcW w:w="2088" w:type="dxa"/>
            <w:shd w:val="clear" w:color="auto" w:fill="auto"/>
          </w:tcPr>
          <w:p w14:paraId="749324C4" w14:textId="77777777" w:rsidR="002C64D1" w:rsidRPr="00B5513F" w:rsidRDefault="002C64D1" w:rsidP="00A91F1C">
            <w:pPr>
              <w:spacing w:after="0" w:line="240" w:lineRule="auto"/>
              <w:rPr>
                <w:rFonts w:ascii="Cambria" w:hAnsi="Cambria"/>
                <w:b/>
              </w:rPr>
            </w:pPr>
            <w:r w:rsidRPr="00B5513F">
              <w:rPr>
                <w:rFonts w:ascii="Cambria" w:hAnsi="Cambria"/>
                <w:b/>
              </w:rPr>
              <w:t>Reputation of public body</w:t>
            </w:r>
          </w:p>
        </w:tc>
        <w:tc>
          <w:tcPr>
            <w:tcW w:w="6300" w:type="dxa"/>
            <w:shd w:val="clear" w:color="auto" w:fill="auto"/>
          </w:tcPr>
          <w:p w14:paraId="4BF6641F" w14:textId="77777777" w:rsidR="002C64D1" w:rsidRPr="00B5513F" w:rsidRDefault="002C64D1" w:rsidP="00A91F1C">
            <w:pPr>
              <w:spacing w:after="0" w:line="240" w:lineRule="auto"/>
              <w:rPr>
                <w:rFonts w:ascii="Cambria" w:hAnsi="Cambria"/>
              </w:rPr>
            </w:pPr>
            <w:r w:rsidRPr="00B5513F">
              <w:rPr>
                <w:rFonts w:ascii="Cambria" w:hAnsi="Cambria"/>
              </w:rPr>
              <w:t>Where the public body is concerned that the breach will undermine trust of citizens</w:t>
            </w:r>
            <w:r>
              <w:rPr>
                <w:rFonts w:ascii="Cambria" w:hAnsi="Cambria"/>
              </w:rPr>
              <w:t>,</w:t>
            </w:r>
            <w:r w:rsidRPr="00B5513F">
              <w:rPr>
                <w:rFonts w:ascii="Cambria" w:hAnsi="Cambria"/>
              </w:rPr>
              <w:t xml:space="preserve"> the public body may decide to notify in order to ease concerns and to provide clear information regarding the risks and mitigation strategies undertaken</w:t>
            </w:r>
            <w:r>
              <w:rPr>
                <w:rFonts w:ascii="Cambria" w:hAnsi="Cambria"/>
              </w:rPr>
              <w:t>,</w:t>
            </w:r>
            <w:r w:rsidRPr="00B5513F">
              <w:rPr>
                <w:rFonts w:ascii="Cambria" w:hAnsi="Cambria"/>
              </w:rPr>
              <w:t xml:space="preserve"> e</w:t>
            </w:r>
            <w:r>
              <w:rPr>
                <w:rFonts w:ascii="Cambria" w:hAnsi="Cambria"/>
              </w:rPr>
              <w:t>ven when risks assessed are low.</w:t>
            </w:r>
          </w:p>
        </w:tc>
        <w:tc>
          <w:tcPr>
            <w:tcW w:w="1170" w:type="dxa"/>
            <w:shd w:val="clear" w:color="auto" w:fill="auto"/>
          </w:tcPr>
          <w:p w14:paraId="466BC8E9" w14:textId="77777777" w:rsidR="002C64D1" w:rsidRPr="00B5513F" w:rsidRDefault="002C64D1" w:rsidP="00A91F1C">
            <w:pPr>
              <w:spacing w:after="0" w:line="240" w:lineRule="auto"/>
              <w:rPr>
                <w:rFonts w:ascii="Cambria" w:hAnsi="Cambria"/>
              </w:rPr>
            </w:pPr>
          </w:p>
        </w:tc>
      </w:tr>
    </w:tbl>
    <w:p w14:paraId="28553D29" w14:textId="77777777" w:rsidR="002C64D1" w:rsidRDefault="002C64D1" w:rsidP="002C64D1">
      <w:pPr>
        <w:spacing w:after="0" w:line="240" w:lineRule="auto"/>
        <w:rPr>
          <w:rFonts w:ascii="Cambria" w:hAnsi="Cambria"/>
          <w:b/>
        </w:rPr>
      </w:pPr>
    </w:p>
    <w:p w14:paraId="69180F88" w14:textId="77777777" w:rsidR="002C64D1" w:rsidRPr="00F62469" w:rsidRDefault="002C64D1" w:rsidP="002C64D1">
      <w:pPr>
        <w:pStyle w:val="ListParagraph"/>
        <w:numPr>
          <w:ilvl w:val="0"/>
          <w:numId w:val="32"/>
        </w:numPr>
        <w:spacing w:after="200" w:line="276" w:lineRule="auto"/>
        <w:rPr>
          <w:rFonts w:ascii="Cambria" w:hAnsi="Cambria"/>
          <w:b/>
        </w:rPr>
      </w:pPr>
      <w:r>
        <w:br w:type="page"/>
      </w:r>
      <w:r w:rsidRPr="00F62469">
        <w:rPr>
          <w:rFonts w:ascii="Cambria" w:hAnsi="Cambria"/>
          <w:b/>
        </w:rPr>
        <w:t>When and How to Notify</w:t>
      </w:r>
    </w:p>
    <w:p w14:paraId="5B18B2BD" w14:textId="77777777" w:rsidR="002C64D1" w:rsidRPr="00B5513F" w:rsidRDefault="002C64D1" w:rsidP="002C64D1">
      <w:pPr>
        <w:spacing w:line="240" w:lineRule="auto"/>
        <w:rPr>
          <w:rFonts w:ascii="Cambria" w:hAnsi="Cambria"/>
        </w:rPr>
      </w:pPr>
      <w:r w:rsidRPr="00B5513F">
        <w:rPr>
          <w:rFonts w:ascii="Cambria" w:hAnsi="Cambria"/>
          <w:b/>
        </w:rPr>
        <w:t>When:</w:t>
      </w:r>
      <w:r w:rsidRPr="00B5513F">
        <w:rPr>
          <w:rFonts w:ascii="Cambria" w:hAnsi="Cambria"/>
        </w:rPr>
        <w:t xml:space="preserve">  Notification should occur as soon as possible following a breach.  How</w:t>
      </w:r>
      <w:r>
        <w:rPr>
          <w:rFonts w:ascii="Cambria" w:hAnsi="Cambria"/>
        </w:rPr>
        <w:t>ever, if you have contacted law-</w:t>
      </w:r>
      <w:r w:rsidRPr="00B5513F">
        <w:rPr>
          <w:rFonts w:ascii="Cambria" w:hAnsi="Cambria"/>
        </w:rPr>
        <w:t>enforcement authorities, you should determine from those authorities whether notification should be delayed in order not to impede a criminal investigation.</w:t>
      </w:r>
    </w:p>
    <w:p w14:paraId="5D8DF0CC" w14:textId="77777777" w:rsidR="002C64D1" w:rsidRDefault="002C64D1" w:rsidP="002C64D1">
      <w:pPr>
        <w:spacing w:line="240" w:lineRule="auto"/>
      </w:pPr>
      <w:r w:rsidRPr="00B5513F">
        <w:rPr>
          <w:rFonts w:ascii="Cambria" w:hAnsi="Cambria"/>
          <w:b/>
        </w:rPr>
        <w:t>How:</w:t>
      </w:r>
      <w:r w:rsidRPr="00B5513F">
        <w:rPr>
          <w:rFonts w:ascii="Cambria" w:hAnsi="Cambria"/>
        </w:rPr>
        <w:t xml:space="preserve">  The preferred method is direct – by phone, letter, email or in person.  Indirect notification via website information, posted notices or media should generally only occur where direct notification could cause further harm, is prohibitive in cost, or contact information is lacking.  Using multiple methods of notification in certain cases may be the most effective approach. </w:t>
      </w:r>
      <w:r w:rsidRPr="00E101B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8"/>
        <w:gridCol w:w="1452"/>
      </w:tblGrid>
      <w:tr w:rsidR="002C64D1" w:rsidRPr="00B5513F" w14:paraId="4AA86345" w14:textId="77777777" w:rsidTr="00A91F1C">
        <w:tc>
          <w:tcPr>
            <w:tcW w:w="8118" w:type="dxa"/>
            <w:shd w:val="pct15" w:color="auto" w:fill="auto"/>
            <w:vAlign w:val="center"/>
          </w:tcPr>
          <w:p w14:paraId="295BB0C8" w14:textId="77777777" w:rsidR="002C64D1" w:rsidRPr="00B5513F" w:rsidRDefault="002C64D1" w:rsidP="00A91F1C">
            <w:pPr>
              <w:spacing w:after="0" w:line="240" w:lineRule="auto"/>
              <w:rPr>
                <w:rFonts w:ascii="Cambria" w:hAnsi="Cambria"/>
                <w:b/>
              </w:rPr>
            </w:pPr>
            <w:r w:rsidRPr="00B5513F">
              <w:rPr>
                <w:rFonts w:ascii="Cambria" w:hAnsi="Cambria"/>
                <w:b/>
              </w:rPr>
              <w:t xml:space="preserve">Considerations Favouring </w:t>
            </w:r>
            <w:r w:rsidRPr="00B5513F">
              <w:rPr>
                <w:rFonts w:ascii="Cambria" w:hAnsi="Cambria"/>
                <w:b/>
                <w:u w:val="single"/>
              </w:rPr>
              <w:t xml:space="preserve">Direct </w:t>
            </w:r>
            <w:r w:rsidRPr="00B5513F">
              <w:rPr>
                <w:rFonts w:ascii="Cambria" w:hAnsi="Cambria"/>
                <w:b/>
              </w:rPr>
              <w:t>Notification</w:t>
            </w:r>
          </w:p>
        </w:tc>
        <w:tc>
          <w:tcPr>
            <w:tcW w:w="1458" w:type="dxa"/>
            <w:shd w:val="pct15" w:color="auto" w:fill="auto"/>
          </w:tcPr>
          <w:p w14:paraId="3D99A6FF" w14:textId="77777777" w:rsidR="002C64D1" w:rsidRPr="00B5513F" w:rsidRDefault="002C64D1" w:rsidP="00A91F1C">
            <w:pPr>
              <w:spacing w:after="0" w:line="240" w:lineRule="auto"/>
              <w:rPr>
                <w:rFonts w:ascii="Cambria" w:hAnsi="Cambria"/>
                <w:b/>
              </w:rPr>
            </w:pPr>
            <w:r w:rsidRPr="00B5513F">
              <w:rPr>
                <w:rFonts w:ascii="Cambria" w:hAnsi="Cambria"/>
                <w:b/>
              </w:rPr>
              <w:t>Check If Applicable</w:t>
            </w:r>
          </w:p>
        </w:tc>
      </w:tr>
      <w:tr w:rsidR="002C64D1" w:rsidRPr="00B5513F" w14:paraId="3EE870F6" w14:textId="77777777" w:rsidTr="00A91F1C">
        <w:tc>
          <w:tcPr>
            <w:tcW w:w="8118" w:type="dxa"/>
            <w:shd w:val="clear" w:color="auto" w:fill="auto"/>
          </w:tcPr>
          <w:p w14:paraId="38F537B7" w14:textId="77777777" w:rsidR="002C64D1" w:rsidRPr="00B5513F" w:rsidRDefault="002C64D1" w:rsidP="00A91F1C">
            <w:pPr>
              <w:spacing w:after="0" w:line="240" w:lineRule="auto"/>
              <w:rPr>
                <w:rFonts w:ascii="Cambria" w:hAnsi="Cambria"/>
              </w:rPr>
            </w:pPr>
            <w:r w:rsidRPr="00B5513F">
              <w:rPr>
                <w:rFonts w:ascii="Cambria" w:hAnsi="Cambria"/>
              </w:rPr>
              <w:t>The identities of individuals are known</w:t>
            </w:r>
          </w:p>
        </w:tc>
        <w:tc>
          <w:tcPr>
            <w:tcW w:w="1458" w:type="dxa"/>
            <w:shd w:val="clear" w:color="auto" w:fill="auto"/>
          </w:tcPr>
          <w:p w14:paraId="326745AB" w14:textId="77777777" w:rsidR="002C64D1" w:rsidRPr="00B5513F" w:rsidRDefault="002C64D1" w:rsidP="00A91F1C">
            <w:pPr>
              <w:spacing w:after="0" w:line="240" w:lineRule="auto"/>
              <w:rPr>
                <w:rFonts w:ascii="Cambria" w:hAnsi="Cambria"/>
              </w:rPr>
            </w:pPr>
          </w:p>
        </w:tc>
      </w:tr>
      <w:tr w:rsidR="002C64D1" w:rsidRPr="00B5513F" w14:paraId="55996C32" w14:textId="77777777" w:rsidTr="00A91F1C">
        <w:tc>
          <w:tcPr>
            <w:tcW w:w="8118" w:type="dxa"/>
            <w:shd w:val="clear" w:color="auto" w:fill="auto"/>
          </w:tcPr>
          <w:p w14:paraId="76425DEA" w14:textId="77777777" w:rsidR="002C64D1" w:rsidRPr="00B5513F" w:rsidRDefault="002C64D1" w:rsidP="00A91F1C">
            <w:pPr>
              <w:spacing w:after="0" w:line="240" w:lineRule="auto"/>
              <w:rPr>
                <w:rFonts w:ascii="Cambria" w:hAnsi="Cambria"/>
              </w:rPr>
            </w:pPr>
            <w:r w:rsidRPr="00B5513F">
              <w:rPr>
                <w:rFonts w:ascii="Cambria" w:hAnsi="Cambria"/>
              </w:rPr>
              <w:t>Current contact information for the a</w:t>
            </w:r>
            <w:r>
              <w:rPr>
                <w:rFonts w:ascii="Cambria" w:hAnsi="Cambria"/>
              </w:rPr>
              <w:t>ffected individuals is available</w:t>
            </w:r>
          </w:p>
        </w:tc>
        <w:tc>
          <w:tcPr>
            <w:tcW w:w="1458" w:type="dxa"/>
            <w:shd w:val="clear" w:color="auto" w:fill="auto"/>
          </w:tcPr>
          <w:p w14:paraId="6B19BDF6" w14:textId="77777777" w:rsidR="002C64D1" w:rsidRPr="00B5513F" w:rsidRDefault="002C64D1" w:rsidP="00A91F1C">
            <w:pPr>
              <w:spacing w:after="0" w:line="240" w:lineRule="auto"/>
              <w:rPr>
                <w:rFonts w:ascii="Cambria" w:hAnsi="Cambria"/>
              </w:rPr>
            </w:pPr>
          </w:p>
        </w:tc>
      </w:tr>
      <w:tr w:rsidR="002C64D1" w:rsidRPr="00B5513F" w14:paraId="1AFD0F1F" w14:textId="77777777" w:rsidTr="00A91F1C">
        <w:tc>
          <w:tcPr>
            <w:tcW w:w="8118" w:type="dxa"/>
            <w:shd w:val="clear" w:color="auto" w:fill="auto"/>
          </w:tcPr>
          <w:p w14:paraId="79D88E4E" w14:textId="77777777" w:rsidR="002C64D1" w:rsidRPr="00B5513F" w:rsidRDefault="002C64D1" w:rsidP="00A91F1C">
            <w:pPr>
              <w:spacing w:after="0" w:line="240" w:lineRule="auto"/>
              <w:rPr>
                <w:rFonts w:ascii="Cambria" w:hAnsi="Cambria"/>
              </w:rPr>
            </w:pPr>
            <w:r w:rsidRPr="00B5513F">
              <w:rPr>
                <w:rFonts w:ascii="Cambria" w:hAnsi="Cambria"/>
              </w:rPr>
              <w:t>Individuals affected by the breach require detailed information in order to properly protect themselves from t</w:t>
            </w:r>
            <w:r>
              <w:rPr>
                <w:rFonts w:ascii="Cambria" w:hAnsi="Cambria"/>
              </w:rPr>
              <w:t>he harm arising from the breach</w:t>
            </w:r>
          </w:p>
        </w:tc>
        <w:tc>
          <w:tcPr>
            <w:tcW w:w="1458" w:type="dxa"/>
            <w:shd w:val="clear" w:color="auto" w:fill="auto"/>
          </w:tcPr>
          <w:p w14:paraId="03D845DE" w14:textId="77777777" w:rsidR="002C64D1" w:rsidRPr="00B5513F" w:rsidRDefault="002C64D1" w:rsidP="00A91F1C">
            <w:pPr>
              <w:spacing w:after="0" w:line="240" w:lineRule="auto"/>
              <w:rPr>
                <w:rFonts w:ascii="Cambria" w:hAnsi="Cambria"/>
              </w:rPr>
            </w:pPr>
          </w:p>
        </w:tc>
      </w:tr>
      <w:tr w:rsidR="002C64D1" w:rsidRPr="00B5513F" w14:paraId="19787986" w14:textId="77777777" w:rsidTr="00A91F1C">
        <w:tc>
          <w:tcPr>
            <w:tcW w:w="8118" w:type="dxa"/>
            <w:tcBorders>
              <w:bottom w:val="single" w:sz="4" w:space="0" w:color="auto"/>
            </w:tcBorders>
            <w:shd w:val="clear" w:color="auto" w:fill="auto"/>
          </w:tcPr>
          <w:p w14:paraId="7939D7F3" w14:textId="77777777" w:rsidR="002C64D1" w:rsidRPr="00B5513F" w:rsidRDefault="002C64D1" w:rsidP="00A91F1C">
            <w:pPr>
              <w:spacing w:after="0" w:line="240" w:lineRule="auto"/>
              <w:rPr>
                <w:rFonts w:ascii="Cambria" w:hAnsi="Cambria"/>
              </w:rPr>
            </w:pPr>
            <w:r w:rsidRPr="00B5513F">
              <w:rPr>
                <w:rFonts w:ascii="Cambria" w:hAnsi="Cambria"/>
              </w:rPr>
              <w:t>Individuals affected by the breach may have difficulty understanding an indirect notification (due to mental capacity, age, language, etc.)</w:t>
            </w:r>
          </w:p>
        </w:tc>
        <w:tc>
          <w:tcPr>
            <w:tcW w:w="1458" w:type="dxa"/>
            <w:tcBorders>
              <w:bottom w:val="single" w:sz="4" w:space="0" w:color="auto"/>
            </w:tcBorders>
            <w:shd w:val="clear" w:color="auto" w:fill="auto"/>
          </w:tcPr>
          <w:p w14:paraId="3B1E6E41" w14:textId="77777777" w:rsidR="002C64D1" w:rsidRPr="00B5513F" w:rsidRDefault="002C64D1" w:rsidP="00A91F1C">
            <w:pPr>
              <w:spacing w:after="0" w:line="240" w:lineRule="auto"/>
              <w:rPr>
                <w:rFonts w:ascii="Cambria" w:hAnsi="Cambria"/>
              </w:rPr>
            </w:pPr>
          </w:p>
        </w:tc>
      </w:tr>
      <w:tr w:rsidR="002C64D1" w:rsidRPr="00B5513F" w14:paraId="1D5B48EF" w14:textId="77777777" w:rsidTr="00A91F1C">
        <w:trPr>
          <w:trHeight w:val="566"/>
        </w:trPr>
        <w:tc>
          <w:tcPr>
            <w:tcW w:w="8118" w:type="dxa"/>
            <w:shd w:val="pct15" w:color="auto" w:fill="auto"/>
            <w:vAlign w:val="center"/>
          </w:tcPr>
          <w:p w14:paraId="3DDACF37" w14:textId="77777777" w:rsidR="002C64D1" w:rsidRPr="00B5513F" w:rsidRDefault="002C64D1" w:rsidP="00A91F1C">
            <w:pPr>
              <w:spacing w:after="0" w:line="240" w:lineRule="auto"/>
              <w:rPr>
                <w:rFonts w:ascii="Cambria" w:hAnsi="Cambria"/>
                <w:b/>
              </w:rPr>
            </w:pPr>
            <w:r w:rsidRPr="00B5513F">
              <w:rPr>
                <w:rFonts w:ascii="Cambria" w:hAnsi="Cambria"/>
                <w:b/>
              </w:rPr>
              <w:t xml:space="preserve">Considerations Favouring </w:t>
            </w:r>
            <w:r w:rsidRPr="00B5513F">
              <w:rPr>
                <w:rFonts w:ascii="Cambria" w:hAnsi="Cambria"/>
                <w:b/>
                <w:u w:val="single"/>
              </w:rPr>
              <w:t>Indirect</w:t>
            </w:r>
            <w:r w:rsidRPr="00B5513F">
              <w:rPr>
                <w:rFonts w:ascii="Cambria" w:hAnsi="Cambria"/>
                <w:b/>
              </w:rPr>
              <w:t xml:space="preserve"> Notification</w:t>
            </w:r>
          </w:p>
        </w:tc>
        <w:tc>
          <w:tcPr>
            <w:tcW w:w="1458" w:type="dxa"/>
            <w:shd w:val="pct15" w:color="auto" w:fill="auto"/>
          </w:tcPr>
          <w:p w14:paraId="0E4C3A0A" w14:textId="77777777" w:rsidR="002C64D1" w:rsidRPr="00B5513F" w:rsidRDefault="002C64D1" w:rsidP="00A91F1C">
            <w:pPr>
              <w:spacing w:after="0" w:line="240" w:lineRule="auto"/>
              <w:rPr>
                <w:rFonts w:ascii="Cambria" w:hAnsi="Cambria"/>
                <w:b/>
              </w:rPr>
            </w:pPr>
          </w:p>
        </w:tc>
      </w:tr>
      <w:tr w:rsidR="002C64D1" w:rsidRPr="00B5513F" w14:paraId="253B6F7D" w14:textId="77777777" w:rsidTr="00A91F1C">
        <w:tc>
          <w:tcPr>
            <w:tcW w:w="8118" w:type="dxa"/>
            <w:shd w:val="clear" w:color="auto" w:fill="auto"/>
          </w:tcPr>
          <w:p w14:paraId="5209AE3F" w14:textId="77777777" w:rsidR="002C64D1" w:rsidRPr="00B5513F" w:rsidRDefault="002C64D1" w:rsidP="00A91F1C">
            <w:pPr>
              <w:spacing w:after="0" w:line="240" w:lineRule="auto"/>
              <w:rPr>
                <w:rFonts w:ascii="Cambria" w:hAnsi="Cambria"/>
              </w:rPr>
            </w:pPr>
            <w:r w:rsidRPr="00B5513F">
              <w:rPr>
                <w:rFonts w:ascii="Cambria" w:hAnsi="Cambria"/>
              </w:rPr>
              <w:t>A very large number of individuals are affected by the breach</w:t>
            </w:r>
            <w:r>
              <w:rPr>
                <w:rFonts w:ascii="Cambria" w:hAnsi="Cambria"/>
              </w:rPr>
              <w:t>,</w:t>
            </w:r>
            <w:r w:rsidRPr="00B5513F">
              <w:rPr>
                <w:rFonts w:ascii="Cambria" w:hAnsi="Cambria"/>
              </w:rPr>
              <w:t xml:space="preserve"> such that direct no</w:t>
            </w:r>
            <w:r>
              <w:rPr>
                <w:rFonts w:ascii="Cambria" w:hAnsi="Cambria"/>
              </w:rPr>
              <w:t>tification could be impractical</w:t>
            </w:r>
          </w:p>
        </w:tc>
        <w:tc>
          <w:tcPr>
            <w:tcW w:w="1458" w:type="dxa"/>
            <w:shd w:val="clear" w:color="auto" w:fill="auto"/>
          </w:tcPr>
          <w:p w14:paraId="586E9448" w14:textId="77777777" w:rsidR="002C64D1" w:rsidRPr="00B5513F" w:rsidRDefault="002C64D1" w:rsidP="00A91F1C">
            <w:pPr>
              <w:spacing w:after="0" w:line="240" w:lineRule="auto"/>
              <w:rPr>
                <w:rFonts w:ascii="Cambria" w:hAnsi="Cambria"/>
              </w:rPr>
            </w:pPr>
          </w:p>
        </w:tc>
      </w:tr>
      <w:tr w:rsidR="002C64D1" w:rsidRPr="00B5513F" w14:paraId="6E91CFEE" w14:textId="77777777" w:rsidTr="00A91F1C">
        <w:tc>
          <w:tcPr>
            <w:tcW w:w="8118" w:type="dxa"/>
            <w:shd w:val="clear" w:color="auto" w:fill="auto"/>
          </w:tcPr>
          <w:p w14:paraId="7430E660" w14:textId="77777777" w:rsidR="002C64D1" w:rsidRPr="00B5513F" w:rsidRDefault="002C64D1" w:rsidP="00A91F1C">
            <w:pPr>
              <w:spacing w:after="0" w:line="240" w:lineRule="auto"/>
              <w:rPr>
                <w:rFonts w:ascii="Cambria" w:hAnsi="Cambria"/>
              </w:rPr>
            </w:pPr>
            <w:r w:rsidRPr="00B5513F">
              <w:rPr>
                <w:rFonts w:ascii="Cambria" w:hAnsi="Cambria"/>
              </w:rPr>
              <w:t>Direct notification could compound the harm to the indivi</w:t>
            </w:r>
            <w:r>
              <w:rPr>
                <w:rFonts w:ascii="Cambria" w:hAnsi="Cambria"/>
              </w:rPr>
              <w:t>duals resulting from the breach</w:t>
            </w:r>
          </w:p>
        </w:tc>
        <w:tc>
          <w:tcPr>
            <w:tcW w:w="1458" w:type="dxa"/>
            <w:shd w:val="clear" w:color="auto" w:fill="auto"/>
          </w:tcPr>
          <w:p w14:paraId="1302D428" w14:textId="77777777" w:rsidR="002C64D1" w:rsidRPr="00B5513F" w:rsidRDefault="002C64D1" w:rsidP="00A91F1C">
            <w:pPr>
              <w:spacing w:after="0" w:line="240" w:lineRule="auto"/>
              <w:rPr>
                <w:rFonts w:ascii="Cambria" w:hAnsi="Cambria"/>
              </w:rPr>
            </w:pPr>
          </w:p>
        </w:tc>
      </w:tr>
    </w:tbl>
    <w:p w14:paraId="6AE2CFA6" w14:textId="77777777" w:rsidR="002C64D1" w:rsidRDefault="002C64D1" w:rsidP="002C64D1">
      <w:pPr>
        <w:spacing w:after="0" w:line="240" w:lineRule="auto"/>
        <w:rPr>
          <w:rFonts w:ascii="Cambria" w:hAnsi="Cambria"/>
        </w:rPr>
      </w:pPr>
    </w:p>
    <w:p w14:paraId="1A450C9E" w14:textId="77777777" w:rsidR="002C64D1" w:rsidRPr="00F62469" w:rsidRDefault="002C64D1" w:rsidP="002C64D1">
      <w:pPr>
        <w:spacing w:after="0" w:line="240" w:lineRule="auto"/>
        <w:rPr>
          <w:rFonts w:ascii="Cambria" w:hAnsi="Cambria"/>
        </w:rPr>
      </w:pPr>
    </w:p>
    <w:p w14:paraId="6601BFDF" w14:textId="77777777" w:rsidR="002C64D1" w:rsidRPr="00F62469" w:rsidRDefault="002C64D1" w:rsidP="002C64D1">
      <w:pPr>
        <w:numPr>
          <w:ilvl w:val="0"/>
          <w:numId w:val="32"/>
        </w:numPr>
        <w:spacing w:after="0" w:line="240" w:lineRule="auto"/>
        <w:rPr>
          <w:rFonts w:ascii="Cambria" w:hAnsi="Cambria"/>
          <w:b/>
        </w:rPr>
      </w:pPr>
      <w:r w:rsidRPr="00F62469">
        <w:rPr>
          <w:rFonts w:ascii="Cambria" w:hAnsi="Cambria"/>
          <w:b/>
        </w:rPr>
        <w:t xml:space="preserve"> What to Include in Breach Notification Letters</w:t>
      </w:r>
    </w:p>
    <w:p w14:paraId="6C2AA9DF" w14:textId="77777777" w:rsidR="002C64D1" w:rsidRPr="00B5513F" w:rsidRDefault="002C64D1" w:rsidP="002C64D1">
      <w:pPr>
        <w:spacing w:after="0" w:line="240" w:lineRule="auto"/>
        <w:rPr>
          <w:rFonts w:ascii="Cambria" w:hAnsi="Cambria"/>
        </w:rPr>
      </w:pPr>
    </w:p>
    <w:p w14:paraId="3BC3C460" w14:textId="77777777" w:rsidR="002C64D1" w:rsidRPr="00B5513F" w:rsidRDefault="002C64D1" w:rsidP="002C64D1">
      <w:pPr>
        <w:spacing w:after="0" w:line="240" w:lineRule="auto"/>
        <w:rPr>
          <w:rFonts w:ascii="Cambria" w:hAnsi="Cambria"/>
        </w:rPr>
      </w:pPr>
      <w:r w:rsidRPr="00B5513F">
        <w:rPr>
          <w:rFonts w:ascii="Cambria" w:hAnsi="Cambria"/>
        </w:rPr>
        <w:t>The information included in the notice should help the individual to reduce or prevent the harm that could be caused by the breach.  Include all of the information set out below:</w:t>
      </w:r>
    </w:p>
    <w:p w14:paraId="60517429" w14:textId="77777777" w:rsidR="002C64D1" w:rsidRPr="00B5513F" w:rsidRDefault="002C64D1" w:rsidP="002C64D1">
      <w:pPr>
        <w:spacing w:after="0" w:line="240" w:lineRule="auto"/>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2"/>
        <w:gridCol w:w="1108"/>
      </w:tblGrid>
      <w:tr w:rsidR="002C64D1" w:rsidRPr="00B5513F" w14:paraId="6A5ED080" w14:textId="77777777" w:rsidTr="00A91F1C">
        <w:tc>
          <w:tcPr>
            <w:tcW w:w="8478" w:type="dxa"/>
            <w:shd w:val="pct15" w:color="auto" w:fill="auto"/>
          </w:tcPr>
          <w:p w14:paraId="2FE22834" w14:textId="77777777" w:rsidR="002C64D1" w:rsidRPr="00B5513F" w:rsidRDefault="002C64D1" w:rsidP="00A91F1C">
            <w:pPr>
              <w:spacing w:after="0" w:line="240" w:lineRule="auto"/>
              <w:rPr>
                <w:rFonts w:ascii="Cambria" w:hAnsi="Cambria"/>
                <w:b/>
              </w:rPr>
            </w:pPr>
            <w:r w:rsidRPr="00B5513F">
              <w:rPr>
                <w:rFonts w:ascii="Cambria" w:hAnsi="Cambria"/>
                <w:b/>
              </w:rPr>
              <w:t xml:space="preserve">Essential </w:t>
            </w:r>
            <w:r>
              <w:rPr>
                <w:rFonts w:ascii="Cambria" w:hAnsi="Cambria"/>
                <w:b/>
              </w:rPr>
              <w:t>E</w:t>
            </w:r>
            <w:r w:rsidRPr="00B5513F">
              <w:rPr>
                <w:rFonts w:ascii="Cambria" w:hAnsi="Cambria"/>
                <w:b/>
              </w:rPr>
              <w:t xml:space="preserve">lements in </w:t>
            </w:r>
            <w:r>
              <w:rPr>
                <w:rFonts w:ascii="Cambria" w:hAnsi="Cambria"/>
                <w:b/>
              </w:rPr>
              <w:t>B</w:t>
            </w:r>
            <w:r w:rsidRPr="00B5513F">
              <w:rPr>
                <w:rFonts w:ascii="Cambria" w:hAnsi="Cambria"/>
                <w:b/>
              </w:rPr>
              <w:t xml:space="preserve">reach </w:t>
            </w:r>
            <w:r>
              <w:rPr>
                <w:rFonts w:ascii="Cambria" w:hAnsi="Cambria"/>
                <w:b/>
              </w:rPr>
              <w:t>N</w:t>
            </w:r>
            <w:r w:rsidRPr="00B5513F">
              <w:rPr>
                <w:rFonts w:ascii="Cambria" w:hAnsi="Cambria"/>
                <w:b/>
              </w:rPr>
              <w:t xml:space="preserve">otification </w:t>
            </w:r>
            <w:r>
              <w:rPr>
                <w:rFonts w:ascii="Cambria" w:hAnsi="Cambria"/>
                <w:b/>
              </w:rPr>
              <w:t>L</w:t>
            </w:r>
            <w:r w:rsidRPr="00B5513F">
              <w:rPr>
                <w:rFonts w:ascii="Cambria" w:hAnsi="Cambria"/>
                <w:b/>
              </w:rPr>
              <w:t>etters</w:t>
            </w:r>
          </w:p>
        </w:tc>
        <w:tc>
          <w:tcPr>
            <w:tcW w:w="1098" w:type="dxa"/>
            <w:shd w:val="pct15" w:color="auto" w:fill="auto"/>
          </w:tcPr>
          <w:p w14:paraId="122D2E88" w14:textId="77777777" w:rsidR="002C64D1" w:rsidRPr="00B5513F" w:rsidRDefault="002C64D1" w:rsidP="00A91F1C">
            <w:pPr>
              <w:spacing w:after="0" w:line="240" w:lineRule="auto"/>
              <w:rPr>
                <w:rFonts w:ascii="Cambria" w:hAnsi="Cambria"/>
                <w:b/>
              </w:rPr>
            </w:pPr>
            <w:r w:rsidRPr="00B5513F">
              <w:rPr>
                <w:rFonts w:ascii="Cambria" w:hAnsi="Cambria"/>
                <w:b/>
              </w:rPr>
              <w:t>Included</w:t>
            </w:r>
          </w:p>
        </w:tc>
      </w:tr>
      <w:tr w:rsidR="002C64D1" w:rsidRPr="00B5513F" w14:paraId="40294139" w14:textId="77777777" w:rsidTr="00A91F1C">
        <w:tc>
          <w:tcPr>
            <w:tcW w:w="8478" w:type="dxa"/>
            <w:shd w:val="clear" w:color="auto" w:fill="auto"/>
          </w:tcPr>
          <w:p w14:paraId="5271A813" w14:textId="77777777" w:rsidR="002C64D1" w:rsidRPr="00B5513F" w:rsidRDefault="002C64D1" w:rsidP="00A91F1C">
            <w:pPr>
              <w:spacing w:after="0" w:line="240" w:lineRule="auto"/>
              <w:rPr>
                <w:rFonts w:ascii="Cambria" w:hAnsi="Cambria"/>
              </w:rPr>
            </w:pPr>
            <w:r w:rsidRPr="00B5513F">
              <w:rPr>
                <w:rFonts w:ascii="Cambria" w:hAnsi="Cambria"/>
              </w:rPr>
              <w:t>Date of breach</w:t>
            </w:r>
          </w:p>
        </w:tc>
        <w:tc>
          <w:tcPr>
            <w:tcW w:w="1098" w:type="dxa"/>
            <w:shd w:val="clear" w:color="auto" w:fill="auto"/>
          </w:tcPr>
          <w:p w14:paraId="6D49B81E" w14:textId="77777777" w:rsidR="002C64D1" w:rsidRPr="00B5513F" w:rsidRDefault="002C64D1" w:rsidP="00A91F1C">
            <w:pPr>
              <w:spacing w:after="0" w:line="240" w:lineRule="auto"/>
              <w:rPr>
                <w:rFonts w:ascii="Cambria" w:hAnsi="Cambria"/>
              </w:rPr>
            </w:pPr>
          </w:p>
        </w:tc>
      </w:tr>
      <w:tr w:rsidR="002C64D1" w:rsidRPr="00B5513F" w14:paraId="10B12DCB" w14:textId="77777777" w:rsidTr="00A91F1C">
        <w:tc>
          <w:tcPr>
            <w:tcW w:w="8478" w:type="dxa"/>
            <w:shd w:val="clear" w:color="auto" w:fill="auto"/>
          </w:tcPr>
          <w:p w14:paraId="09B7F7F5" w14:textId="77777777" w:rsidR="002C64D1" w:rsidRPr="00B5513F" w:rsidRDefault="002C64D1" w:rsidP="00A91F1C">
            <w:pPr>
              <w:spacing w:after="0" w:line="240" w:lineRule="auto"/>
              <w:rPr>
                <w:rFonts w:ascii="Cambria" w:hAnsi="Cambria"/>
              </w:rPr>
            </w:pPr>
            <w:r w:rsidRPr="00B5513F">
              <w:rPr>
                <w:rFonts w:ascii="Cambria" w:hAnsi="Cambria"/>
              </w:rPr>
              <w:t>Description of breach</w:t>
            </w:r>
          </w:p>
        </w:tc>
        <w:tc>
          <w:tcPr>
            <w:tcW w:w="1098" w:type="dxa"/>
            <w:shd w:val="clear" w:color="auto" w:fill="auto"/>
          </w:tcPr>
          <w:p w14:paraId="71B03A15" w14:textId="77777777" w:rsidR="002C64D1" w:rsidRPr="00B5513F" w:rsidRDefault="002C64D1" w:rsidP="00A91F1C">
            <w:pPr>
              <w:spacing w:after="0" w:line="240" w:lineRule="auto"/>
              <w:rPr>
                <w:rFonts w:ascii="Cambria" w:hAnsi="Cambria"/>
              </w:rPr>
            </w:pPr>
          </w:p>
        </w:tc>
      </w:tr>
      <w:tr w:rsidR="002C64D1" w:rsidRPr="00B5513F" w14:paraId="5225297B" w14:textId="77777777" w:rsidTr="00A91F1C">
        <w:tc>
          <w:tcPr>
            <w:tcW w:w="8478" w:type="dxa"/>
            <w:shd w:val="clear" w:color="auto" w:fill="auto"/>
          </w:tcPr>
          <w:p w14:paraId="78368974" w14:textId="77777777" w:rsidR="002C64D1" w:rsidRPr="00B5513F" w:rsidRDefault="002C64D1" w:rsidP="00A91F1C">
            <w:pPr>
              <w:spacing w:after="0" w:line="240" w:lineRule="auto"/>
              <w:rPr>
                <w:rFonts w:ascii="Cambria" w:hAnsi="Cambria"/>
              </w:rPr>
            </w:pPr>
            <w:r w:rsidRPr="00B5513F">
              <w:rPr>
                <w:rFonts w:ascii="Cambria" w:hAnsi="Cambria"/>
              </w:rPr>
              <w:t>Description of personal information affected</w:t>
            </w:r>
          </w:p>
        </w:tc>
        <w:tc>
          <w:tcPr>
            <w:tcW w:w="1098" w:type="dxa"/>
            <w:shd w:val="clear" w:color="auto" w:fill="auto"/>
          </w:tcPr>
          <w:p w14:paraId="5F4416A2" w14:textId="77777777" w:rsidR="002C64D1" w:rsidRPr="00B5513F" w:rsidRDefault="002C64D1" w:rsidP="00A91F1C">
            <w:pPr>
              <w:spacing w:after="0" w:line="240" w:lineRule="auto"/>
              <w:rPr>
                <w:rFonts w:ascii="Cambria" w:hAnsi="Cambria"/>
              </w:rPr>
            </w:pPr>
          </w:p>
        </w:tc>
      </w:tr>
      <w:tr w:rsidR="002C64D1" w:rsidRPr="00B5513F" w14:paraId="63B13A54" w14:textId="77777777" w:rsidTr="00A91F1C">
        <w:tc>
          <w:tcPr>
            <w:tcW w:w="8478" w:type="dxa"/>
            <w:shd w:val="clear" w:color="auto" w:fill="auto"/>
          </w:tcPr>
          <w:p w14:paraId="76B52B59" w14:textId="77777777" w:rsidR="002C64D1" w:rsidRPr="00B5513F" w:rsidRDefault="002C64D1" w:rsidP="00A91F1C">
            <w:pPr>
              <w:spacing w:after="0" w:line="240" w:lineRule="auto"/>
              <w:rPr>
                <w:rFonts w:ascii="Cambria" w:hAnsi="Cambria"/>
              </w:rPr>
            </w:pPr>
            <w:r w:rsidRPr="00B5513F">
              <w:rPr>
                <w:rFonts w:ascii="Cambria" w:hAnsi="Cambria"/>
              </w:rPr>
              <w:t>Steps taken so far to control or reduce harm (containment)</w:t>
            </w:r>
          </w:p>
        </w:tc>
        <w:tc>
          <w:tcPr>
            <w:tcW w:w="1098" w:type="dxa"/>
            <w:shd w:val="clear" w:color="auto" w:fill="auto"/>
          </w:tcPr>
          <w:p w14:paraId="1F4CE31B" w14:textId="77777777" w:rsidR="002C64D1" w:rsidRPr="00B5513F" w:rsidRDefault="002C64D1" w:rsidP="00A91F1C">
            <w:pPr>
              <w:spacing w:after="0" w:line="240" w:lineRule="auto"/>
              <w:rPr>
                <w:rFonts w:ascii="Cambria" w:hAnsi="Cambria"/>
              </w:rPr>
            </w:pPr>
          </w:p>
        </w:tc>
      </w:tr>
      <w:tr w:rsidR="002C64D1" w:rsidRPr="00B5513F" w14:paraId="17503DFA" w14:textId="77777777" w:rsidTr="00A91F1C">
        <w:tc>
          <w:tcPr>
            <w:tcW w:w="8478" w:type="dxa"/>
            <w:shd w:val="clear" w:color="auto" w:fill="auto"/>
          </w:tcPr>
          <w:p w14:paraId="21179936" w14:textId="77777777" w:rsidR="002C64D1" w:rsidRPr="00B5513F" w:rsidRDefault="002C64D1" w:rsidP="00A91F1C">
            <w:pPr>
              <w:spacing w:after="0" w:line="240" w:lineRule="auto"/>
              <w:rPr>
                <w:rFonts w:ascii="Cambria" w:hAnsi="Cambria"/>
              </w:rPr>
            </w:pPr>
            <w:r w:rsidRPr="00B5513F">
              <w:rPr>
                <w:rFonts w:ascii="Cambria" w:hAnsi="Cambria"/>
              </w:rPr>
              <w:t>Future steps planned to prevent further privacy breaches</w:t>
            </w:r>
          </w:p>
        </w:tc>
        <w:tc>
          <w:tcPr>
            <w:tcW w:w="1098" w:type="dxa"/>
            <w:shd w:val="clear" w:color="auto" w:fill="auto"/>
          </w:tcPr>
          <w:p w14:paraId="215D674A" w14:textId="77777777" w:rsidR="002C64D1" w:rsidRPr="00B5513F" w:rsidRDefault="002C64D1" w:rsidP="00A91F1C">
            <w:pPr>
              <w:spacing w:after="0" w:line="240" w:lineRule="auto"/>
              <w:rPr>
                <w:rFonts w:ascii="Cambria" w:hAnsi="Cambria"/>
              </w:rPr>
            </w:pPr>
          </w:p>
        </w:tc>
      </w:tr>
      <w:tr w:rsidR="002C64D1" w:rsidRPr="00B5513F" w14:paraId="3A8A2DB7" w14:textId="77777777" w:rsidTr="00A91F1C">
        <w:tc>
          <w:tcPr>
            <w:tcW w:w="8478" w:type="dxa"/>
            <w:shd w:val="clear" w:color="auto" w:fill="auto"/>
          </w:tcPr>
          <w:p w14:paraId="7C666D38" w14:textId="77777777" w:rsidR="002C64D1" w:rsidRPr="00B5513F" w:rsidRDefault="002C64D1" w:rsidP="00A91F1C">
            <w:pPr>
              <w:spacing w:after="0" w:line="240" w:lineRule="auto"/>
              <w:rPr>
                <w:rFonts w:ascii="Cambria" w:hAnsi="Cambria"/>
              </w:rPr>
            </w:pPr>
            <w:r w:rsidRPr="00B5513F">
              <w:rPr>
                <w:rFonts w:ascii="Cambria" w:hAnsi="Cambria"/>
              </w:rPr>
              <w:t>Steps individuals can take</w:t>
            </w:r>
            <w:r>
              <w:rPr>
                <w:rFonts w:ascii="Cambria" w:hAnsi="Cambria"/>
              </w:rPr>
              <w:t xml:space="preserve"> - c</w:t>
            </w:r>
            <w:r w:rsidRPr="00B5513F">
              <w:rPr>
                <w:rFonts w:ascii="Cambria" w:hAnsi="Cambria"/>
              </w:rPr>
              <w:t>onsider offering cred</w:t>
            </w:r>
            <w:r>
              <w:rPr>
                <w:rFonts w:ascii="Cambria" w:hAnsi="Cambria"/>
              </w:rPr>
              <w:t>it monitoring where appropriate</w:t>
            </w:r>
          </w:p>
        </w:tc>
        <w:tc>
          <w:tcPr>
            <w:tcW w:w="1098" w:type="dxa"/>
            <w:shd w:val="clear" w:color="auto" w:fill="auto"/>
          </w:tcPr>
          <w:p w14:paraId="0078EF8A" w14:textId="77777777" w:rsidR="002C64D1" w:rsidRPr="00B5513F" w:rsidRDefault="002C64D1" w:rsidP="00A91F1C">
            <w:pPr>
              <w:spacing w:after="0" w:line="240" w:lineRule="auto"/>
              <w:rPr>
                <w:rFonts w:ascii="Cambria" w:hAnsi="Cambria"/>
              </w:rPr>
            </w:pPr>
          </w:p>
        </w:tc>
      </w:tr>
      <w:tr w:rsidR="002C64D1" w:rsidRPr="00B5513F" w14:paraId="72D91C34" w14:textId="77777777" w:rsidTr="00A91F1C">
        <w:tc>
          <w:tcPr>
            <w:tcW w:w="8478" w:type="dxa"/>
            <w:shd w:val="clear" w:color="auto" w:fill="auto"/>
          </w:tcPr>
          <w:p w14:paraId="6208A23E" w14:textId="77777777" w:rsidR="002C64D1" w:rsidRPr="00B5513F" w:rsidRDefault="002C64D1" w:rsidP="00A91F1C">
            <w:pPr>
              <w:spacing w:after="0" w:line="240" w:lineRule="auto"/>
              <w:rPr>
                <w:rFonts w:ascii="Cambria" w:hAnsi="Cambria"/>
              </w:rPr>
            </w:pPr>
            <w:r>
              <w:rPr>
                <w:rFonts w:ascii="Cambria" w:hAnsi="Cambria"/>
              </w:rPr>
              <w:t>Information and Privacy Commissioner’s</w:t>
            </w:r>
            <w:r w:rsidRPr="00B5513F">
              <w:rPr>
                <w:rFonts w:ascii="Cambria" w:hAnsi="Cambria"/>
              </w:rPr>
              <w:t xml:space="preserve"> contact information – </w:t>
            </w:r>
            <w:r>
              <w:rPr>
                <w:rFonts w:ascii="Cambria" w:hAnsi="Cambria"/>
              </w:rPr>
              <w:t>I</w:t>
            </w:r>
            <w:r w:rsidRPr="00B5513F">
              <w:rPr>
                <w:rFonts w:ascii="Cambria" w:hAnsi="Cambria"/>
              </w:rPr>
              <w:t xml:space="preserve">ndividuals have a right to complain to the </w:t>
            </w:r>
            <w:r>
              <w:rPr>
                <w:rFonts w:ascii="Cambria" w:hAnsi="Cambria"/>
              </w:rPr>
              <w:t>Information and Privacy Commissioner</w:t>
            </w:r>
          </w:p>
        </w:tc>
        <w:tc>
          <w:tcPr>
            <w:tcW w:w="1098" w:type="dxa"/>
            <w:shd w:val="clear" w:color="auto" w:fill="auto"/>
          </w:tcPr>
          <w:p w14:paraId="004504E3" w14:textId="77777777" w:rsidR="002C64D1" w:rsidRPr="00B5513F" w:rsidRDefault="002C64D1" w:rsidP="00A91F1C">
            <w:pPr>
              <w:spacing w:after="0" w:line="240" w:lineRule="auto"/>
              <w:rPr>
                <w:rFonts w:ascii="Cambria" w:hAnsi="Cambria"/>
              </w:rPr>
            </w:pPr>
          </w:p>
        </w:tc>
      </w:tr>
      <w:tr w:rsidR="002C64D1" w:rsidRPr="00B5513F" w14:paraId="0FF07BE6" w14:textId="77777777" w:rsidTr="00A91F1C">
        <w:tc>
          <w:tcPr>
            <w:tcW w:w="8478" w:type="dxa"/>
            <w:shd w:val="clear" w:color="auto" w:fill="auto"/>
          </w:tcPr>
          <w:p w14:paraId="0E1BE963" w14:textId="77777777" w:rsidR="002C64D1" w:rsidRPr="00B5513F" w:rsidRDefault="002C64D1" w:rsidP="00A91F1C">
            <w:pPr>
              <w:spacing w:after="0" w:line="240" w:lineRule="auto"/>
              <w:rPr>
                <w:rFonts w:ascii="Cambria" w:hAnsi="Cambria"/>
              </w:rPr>
            </w:pPr>
            <w:r w:rsidRPr="00B5513F">
              <w:rPr>
                <w:rFonts w:ascii="Cambria" w:hAnsi="Cambria"/>
              </w:rPr>
              <w:t>Public body, municipality or health custodian contact information – for further assistance</w:t>
            </w:r>
          </w:p>
        </w:tc>
        <w:tc>
          <w:tcPr>
            <w:tcW w:w="1098" w:type="dxa"/>
            <w:shd w:val="clear" w:color="auto" w:fill="auto"/>
          </w:tcPr>
          <w:p w14:paraId="5FD52B71" w14:textId="77777777" w:rsidR="002C64D1" w:rsidRPr="00B5513F" w:rsidRDefault="002C64D1" w:rsidP="00A91F1C">
            <w:pPr>
              <w:spacing w:after="0" w:line="240" w:lineRule="auto"/>
              <w:rPr>
                <w:rFonts w:ascii="Cambria" w:hAnsi="Cambria"/>
              </w:rPr>
            </w:pPr>
          </w:p>
        </w:tc>
      </w:tr>
    </w:tbl>
    <w:p w14:paraId="17CDE4F9" w14:textId="77777777" w:rsidR="002C64D1" w:rsidRPr="00B5513F" w:rsidRDefault="002C64D1" w:rsidP="002C64D1">
      <w:pPr>
        <w:spacing w:after="0" w:line="240" w:lineRule="auto"/>
        <w:rPr>
          <w:rFonts w:ascii="Cambria" w:hAnsi="Cambria"/>
        </w:rPr>
      </w:pPr>
    </w:p>
    <w:p w14:paraId="50D5E3B2" w14:textId="77777777" w:rsidR="002C64D1" w:rsidRPr="00F62469" w:rsidRDefault="002C64D1" w:rsidP="002C64D1">
      <w:pPr>
        <w:numPr>
          <w:ilvl w:val="0"/>
          <w:numId w:val="32"/>
        </w:numPr>
        <w:spacing w:after="0" w:line="240" w:lineRule="auto"/>
        <w:rPr>
          <w:rFonts w:ascii="Cambria" w:hAnsi="Cambria"/>
          <w:b/>
        </w:rPr>
      </w:pPr>
      <w:r w:rsidRPr="00B5513F">
        <w:rPr>
          <w:rFonts w:ascii="Cambria" w:hAnsi="Cambria"/>
          <w:b/>
          <w:sz w:val="28"/>
          <w:szCs w:val="28"/>
        </w:rPr>
        <w:br w:type="page"/>
      </w:r>
      <w:r>
        <w:rPr>
          <w:rFonts w:ascii="Cambria" w:hAnsi="Cambria"/>
          <w:b/>
        </w:rPr>
        <w:t xml:space="preserve"> Others to C</w:t>
      </w:r>
      <w:r w:rsidRPr="00F62469">
        <w:rPr>
          <w:rFonts w:ascii="Cambria" w:hAnsi="Cambria"/>
          <w:b/>
        </w:rPr>
        <w:t>ontact</w:t>
      </w:r>
    </w:p>
    <w:p w14:paraId="388D0931" w14:textId="77777777" w:rsidR="002C64D1" w:rsidRPr="00B5513F" w:rsidRDefault="002C64D1" w:rsidP="002C64D1">
      <w:pPr>
        <w:spacing w:after="0" w:line="240" w:lineRule="auto"/>
        <w:ind w:left="360"/>
        <w:rPr>
          <w:rFonts w:ascii="Cambria" w:hAnsi="Cambr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5196"/>
        <w:gridCol w:w="1188"/>
      </w:tblGrid>
      <w:tr w:rsidR="002C64D1" w:rsidRPr="00B5513F" w14:paraId="18116995" w14:textId="77777777" w:rsidTr="00A91F1C">
        <w:tc>
          <w:tcPr>
            <w:tcW w:w="3192" w:type="dxa"/>
            <w:shd w:val="clear" w:color="auto" w:fill="auto"/>
          </w:tcPr>
          <w:p w14:paraId="15A67B5D" w14:textId="77777777" w:rsidR="002C64D1" w:rsidRPr="00B5513F" w:rsidRDefault="002C64D1" w:rsidP="00A91F1C">
            <w:pPr>
              <w:spacing w:after="0" w:line="240" w:lineRule="auto"/>
              <w:rPr>
                <w:rFonts w:ascii="Cambria" w:hAnsi="Cambria"/>
                <w:b/>
              </w:rPr>
            </w:pPr>
            <w:r w:rsidRPr="00B5513F">
              <w:rPr>
                <w:rFonts w:ascii="Cambria" w:hAnsi="Cambria"/>
                <w:b/>
              </w:rPr>
              <w:t>Authority or Organization</w:t>
            </w:r>
          </w:p>
        </w:tc>
        <w:tc>
          <w:tcPr>
            <w:tcW w:w="5196" w:type="dxa"/>
            <w:shd w:val="clear" w:color="auto" w:fill="auto"/>
          </w:tcPr>
          <w:p w14:paraId="2ED75B1B" w14:textId="77777777" w:rsidR="002C64D1" w:rsidRPr="00B5513F" w:rsidRDefault="002C64D1" w:rsidP="00A91F1C">
            <w:pPr>
              <w:spacing w:after="0" w:line="240" w:lineRule="auto"/>
              <w:rPr>
                <w:rFonts w:ascii="Cambria" w:hAnsi="Cambria"/>
                <w:b/>
              </w:rPr>
            </w:pPr>
            <w:r w:rsidRPr="00B5513F">
              <w:rPr>
                <w:rFonts w:ascii="Cambria" w:hAnsi="Cambria"/>
                <w:b/>
              </w:rPr>
              <w:t>Reason for Contact</w:t>
            </w:r>
          </w:p>
        </w:tc>
        <w:tc>
          <w:tcPr>
            <w:tcW w:w="1188" w:type="dxa"/>
            <w:shd w:val="clear" w:color="auto" w:fill="auto"/>
          </w:tcPr>
          <w:p w14:paraId="16CED6C1" w14:textId="77777777" w:rsidR="002C64D1" w:rsidRPr="00B5513F" w:rsidRDefault="002C64D1" w:rsidP="00A91F1C">
            <w:pPr>
              <w:spacing w:after="0" w:line="240" w:lineRule="auto"/>
              <w:rPr>
                <w:rFonts w:ascii="Cambria" w:hAnsi="Cambria"/>
                <w:b/>
                <w:sz w:val="18"/>
                <w:szCs w:val="18"/>
              </w:rPr>
            </w:pPr>
            <w:r w:rsidRPr="00B5513F">
              <w:rPr>
                <w:rFonts w:ascii="Cambria" w:hAnsi="Cambria"/>
                <w:b/>
                <w:sz w:val="18"/>
                <w:szCs w:val="18"/>
              </w:rPr>
              <w:t>Applicable</w:t>
            </w:r>
          </w:p>
        </w:tc>
      </w:tr>
      <w:tr w:rsidR="002C64D1" w:rsidRPr="00B5513F" w14:paraId="0E12F2E3" w14:textId="77777777" w:rsidTr="00A91F1C">
        <w:tc>
          <w:tcPr>
            <w:tcW w:w="3192" w:type="dxa"/>
            <w:shd w:val="clear" w:color="auto" w:fill="auto"/>
          </w:tcPr>
          <w:p w14:paraId="6F0C26D5" w14:textId="77777777" w:rsidR="002C64D1" w:rsidRPr="00B5513F" w:rsidRDefault="002C64D1" w:rsidP="00A91F1C">
            <w:pPr>
              <w:spacing w:after="0" w:line="240" w:lineRule="auto"/>
              <w:rPr>
                <w:rFonts w:ascii="Cambria" w:hAnsi="Cambria"/>
              </w:rPr>
            </w:pPr>
            <w:r>
              <w:rPr>
                <w:rFonts w:ascii="Cambria" w:hAnsi="Cambria"/>
              </w:rPr>
              <w:t>Law-e</w:t>
            </w:r>
            <w:r w:rsidRPr="00B5513F">
              <w:rPr>
                <w:rFonts w:ascii="Cambria" w:hAnsi="Cambria"/>
              </w:rPr>
              <w:t>nforcement</w:t>
            </w:r>
          </w:p>
        </w:tc>
        <w:tc>
          <w:tcPr>
            <w:tcW w:w="5196" w:type="dxa"/>
            <w:shd w:val="clear" w:color="auto" w:fill="auto"/>
          </w:tcPr>
          <w:p w14:paraId="403AB1F0" w14:textId="77777777" w:rsidR="002C64D1" w:rsidRPr="00B5513F" w:rsidRDefault="002C64D1" w:rsidP="00A91F1C">
            <w:pPr>
              <w:spacing w:after="0" w:line="240" w:lineRule="auto"/>
              <w:rPr>
                <w:rFonts w:ascii="Cambria" w:hAnsi="Cambria"/>
              </w:rPr>
            </w:pPr>
            <w:r w:rsidRPr="00B5513F">
              <w:rPr>
                <w:rFonts w:ascii="Cambria" w:hAnsi="Cambria"/>
              </w:rPr>
              <w:t>If theft or crime is suspected</w:t>
            </w:r>
          </w:p>
        </w:tc>
        <w:tc>
          <w:tcPr>
            <w:tcW w:w="1188" w:type="dxa"/>
            <w:shd w:val="clear" w:color="auto" w:fill="auto"/>
          </w:tcPr>
          <w:p w14:paraId="26C92812" w14:textId="77777777" w:rsidR="002C64D1" w:rsidRPr="00B5513F" w:rsidRDefault="002C64D1" w:rsidP="00A91F1C">
            <w:pPr>
              <w:spacing w:after="0" w:line="240" w:lineRule="auto"/>
              <w:rPr>
                <w:rFonts w:ascii="Cambria" w:hAnsi="Cambria"/>
              </w:rPr>
            </w:pPr>
          </w:p>
        </w:tc>
      </w:tr>
      <w:tr w:rsidR="002C64D1" w:rsidRPr="00B5513F" w14:paraId="6336AB4F" w14:textId="77777777" w:rsidTr="00A91F1C">
        <w:tc>
          <w:tcPr>
            <w:tcW w:w="3192" w:type="dxa"/>
            <w:shd w:val="clear" w:color="auto" w:fill="auto"/>
          </w:tcPr>
          <w:p w14:paraId="07FCB8B9" w14:textId="77777777" w:rsidR="002C64D1" w:rsidRPr="00B5513F" w:rsidRDefault="002C64D1" w:rsidP="00A91F1C">
            <w:pPr>
              <w:spacing w:after="0" w:line="240" w:lineRule="auto"/>
              <w:rPr>
                <w:rFonts w:ascii="Cambria" w:hAnsi="Cambria"/>
              </w:rPr>
            </w:pPr>
            <w:r>
              <w:rPr>
                <w:rFonts w:ascii="Cambria" w:hAnsi="Cambria"/>
              </w:rPr>
              <w:t>Information and Privacy Commissioner for Nova Scotia</w:t>
            </w:r>
          </w:p>
        </w:tc>
        <w:tc>
          <w:tcPr>
            <w:tcW w:w="5196" w:type="dxa"/>
            <w:shd w:val="clear" w:color="auto" w:fill="auto"/>
          </w:tcPr>
          <w:p w14:paraId="054744E9" w14:textId="77777777" w:rsidR="002C64D1" w:rsidRPr="00D8551A" w:rsidRDefault="002C64D1" w:rsidP="002C64D1">
            <w:pPr>
              <w:numPr>
                <w:ilvl w:val="0"/>
                <w:numId w:val="8"/>
              </w:numPr>
              <w:spacing w:after="0" w:line="240" w:lineRule="auto"/>
              <w:rPr>
                <w:rFonts w:ascii="Cambria" w:hAnsi="Cambria"/>
              </w:rPr>
            </w:pPr>
            <w:r w:rsidRPr="00D8551A">
              <w:rPr>
                <w:rFonts w:ascii="Cambria" w:hAnsi="Cambria"/>
              </w:rPr>
              <w:t>For assistance with developing a procedure for responding to the breach, including notification</w:t>
            </w:r>
            <w:r>
              <w:rPr>
                <w:rFonts w:ascii="Cambria" w:hAnsi="Cambria"/>
              </w:rPr>
              <w:t xml:space="preserve"> t</w:t>
            </w:r>
            <w:r w:rsidRPr="00D8551A">
              <w:rPr>
                <w:rFonts w:ascii="Cambria" w:hAnsi="Cambria"/>
              </w:rPr>
              <w:t>o ensure steps taken comply with obligations under privacy legislation</w:t>
            </w:r>
          </w:p>
          <w:p w14:paraId="1A2B5EDC" w14:textId="77777777" w:rsidR="002C64D1" w:rsidRPr="00B5513F" w:rsidRDefault="002C64D1" w:rsidP="002C64D1">
            <w:pPr>
              <w:numPr>
                <w:ilvl w:val="0"/>
                <w:numId w:val="8"/>
              </w:numPr>
              <w:spacing w:after="0" w:line="240" w:lineRule="auto"/>
              <w:rPr>
                <w:rFonts w:ascii="Cambria" w:hAnsi="Cambria"/>
              </w:rPr>
            </w:pPr>
            <w:r w:rsidRPr="00B5513F">
              <w:rPr>
                <w:rFonts w:ascii="Cambria" w:hAnsi="Cambria"/>
              </w:rPr>
              <w:t>The personal information is sensitive</w:t>
            </w:r>
          </w:p>
          <w:p w14:paraId="0CE2EAF4" w14:textId="77777777" w:rsidR="002C64D1" w:rsidRDefault="002C64D1" w:rsidP="002C64D1">
            <w:pPr>
              <w:numPr>
                <w:ilvl w:val="0"/>
                <w:numId w:val="8"/>
              </w:numPr>
              <w:spacing w:after="0" w:line="240" w:lineRule="auto"/>
              <w:rPr>
                <w:rFonts w:ascii="Cambria" w:hAnsi="Cambria"/>
              </w:rPr>
            </w:pPr>
            <w:r w:rsidRPr="00B5513F">
              <w:rPr>
                <w:rFonts w:ascii="Cambria" w:hAnsi="Cambria"/>
              </w:rPr>
              <w:t>There is a risk of identity theft or other significant harm</w:t>
            </w:r>
          </w:p>
          <w:p w14:paraId="785C3BA0" w14:textId="77777777" w:rsidR="002C64D1" w:rsidRDefault="002C64D1" w:rsidP="002C64D1">
            <w:pPr>
              <w:numPr>
                <w:ilvl w:val="0"/>
                <w:numId w:val="8"/>
              </w:numPr>
              <w:spacing w:after="0" w:line="240" w:lineRule="auto"/>
              <w:rPr>
                <w:rFonts w:ascii="Cambria" w:hAnsi="Cambria"/>
              </w:rPr>
            </w:pPr>
            <w:r>
              <w:rPr>
                <w:rFonts w:ascii="Cambria" w:hAnsi="Cambria"/>
              </w:rPr>
              <w:t xml:space="preserve">A </w:t>
            </w:r>
            <w:r w:rsidRPr="00D8551A">
              <w:rPr>
                <w:rFonts w:ascii="Cambria" w:hAnsi="Cambria"/>
              </w:rPr>
              <w:t>large number of people are affected</w:t>
            </w:r>
          </w:p>
          <w:p w14:paraId="056850AE" w14:textId="77777777" w:rsidR="002C64D1" w:rsidRPr="00D8551A" w:rsidRDefault="002C64D1" w:rsidP="002C64D1">
            <w:pPr>
              <w:numPr>
                <w:ilvl w:val="0"/>
                <w:numId w:val="8"/>
              </w:numPr>
              <w:spacing w:after="0" w:line="240" w:lineRule="auto"/>
              <w:rPr>
                <w:rFonts w:ascii="Cambria" w:hAnsi="Cambria"/>
              </w:rPr>
            </w:pPr>
            <w:r w:rsidRPr="00D8551A">
              <w:rPr>
                <w:rFonts w:ascii="Cambria" w:hAnsi="Cambria"/>
              </w:rPr>
              <w:t>The informat</w:t>
            </w:r>
            <w:r>
              <w:rPr>
                <w:rFonts w:ascii="Cambria" w:hAnsi="Cambria"/>
              </w:rPr>
              <w:t>ion has not been fully recovered</w:t>
            </w:r>
          </w:p>
          <w:p w14:paraId="0DEBD7E4" w14:textId="77777777" w:rsidR="002C64D1" w:rsidRPr="00B5513F" w:rsidRDefault="002C64D1" w:rsidP="002C64D1">
            <w:pPr>
              <w:numPr>
                <w:ilvl w:val="0"/>
                <w:numId w:val="8"/>
              </w:numPr>
              <w:spacing w:after="0" w:line="240" w:lineRule="auto"/>
              <w:rPr>
                <w:rFonts w:ascii="Cambria" w:hAnsi="Cambria"/>
              </w:rPr>
            </w:pPr>
            <w:r w:rsidRPr="00B5513F">
              <w:rPr>
                <w:rFonts w:ascii="Cambria" w:hAnsi="Cambria"/>
              </w:rPr>
              <w:t>The breach is a result of a systemic problem or a similar breach has occurred before</w:t>
            </w:r>
          </w:p>
        </w:tc>
        <w:tc>
          <w:tcPr>
            <w:tcW w:w="1188" w:type="dxa"/>
            <w:shd w:val="clear" w:color="auto" w:fill="auto"/>
          </w:tcPr>
          <w:p w14:paraId="2BC5ED8B" w14:textId="77777777" w:rsidR="002C64D1" w:rsidRPr="00B5513F" w:rsidRDefault="002C64D1" w:rsidP="00A91F1C">
            <w:pPr>
              <w:spacing w:after="0" w:line="240" w:lineRule="auto"/>
              <w:rPr>
                <w:rFonts w:ascii="Cambria" w:hAnsi="Cambria"/>
              </w:rPr>
            </w:pPr>
          </w:p>
        </w:tc>
      </w:tr>
      <w:tr w:rsidR="002C64D1" w:rsidRPr="00B5513F" w14:paraId="2106020E" w14:textId="77777777" w:rsidTr="00A91F1C">
        <w:tc>
          <w:tcPr>
            <w:tcW w:w="3192" w:type="dxa"/>
            <w:shd w:val="clear" w:color="auto" w:fill="auto"/>
          </w:tcPr>
          <w:p w14:paraId="4356F048" w14:textId="77777777" w:rsidR="002C64D1" w:rsidRPr="00B5513F" w:rsidRDefault="002C64D1" w:rsidP="00A91F1C">
            <w:pPr>
              <w:spacing w:after="0" w:line="240" w:lineRule="auto"/>
              <w:rPr>
                <w:rFonts w:ascii="Cambria" w:hAnsi="Cambria"/>
              </w:rPr>
            </w:pPr>
            <w:r w:rsidRPr="00B5513F">
              <w:rPr>
                <w:rFonts w:ascii="Cambria" w:hAnsi="Cambria"/>
              </w:rPr>
              <w:t>Professional or regulatory bodies</w:t>
            </w:r>
          </w:p>
        </w:tc>
        <w:tc>
          <w:tcPr>
            <w:tcW w:w="5196" w:type="dxa"/>
            <w:shd w:val="clear" w:color="auto" w:fill="auto"/>
          </w:tcPr>
          <w:p w14:paraId="794CDA49" w14:textId="77777777" w:rsidR="002C64D1" w:rsidRPr="00B5513F" w:rsidRDefault="002C64D1" w:rsidP="00A91F1C">
            <w:pPr>
              <w:spacing w:after="0" w:line="240" w:lineRule="auto"/>
              <w:rPr>
                <w:rFonts w:ascii="Cambria" w:hAnsi="Cambria"/>
              </w:rPr>
            </w:pPr>
            <w:r w:rsidRPr="00B5513F">
              <w:rPr>
                <w:rFonts w:ascii="Cambria" w:hAnsi="Cambria"/>
              </w:rPr>
              <w:t>If professional or regulatory standards require notification of the regulatory or professional body</w:t>
            </w:r>
          </w:p>
        </w:tc>
        <w:tc>
          <w:tcPr>
            <w:tcW w:w="1188" w:type="dxa"/>
            <w:shd w:val="clear" w:color="auto" w:fill="auto"/>
          </w:tcPr>
          <w:p w14:paraId="145F2473" w14:textId="77777777" w:rsidR="002C64D1" w:rsidRPr="00B5513F" w:rsidRDefault="002C64D1" w:rsidP="00A91F1C">
            <w:pPr>
              <w:spacing w:after="0" w:line="240" w:lineRule="auto"/>
              <w:rPr>
                <w:rFonts w:ascii="Cambria" w:hAnsi="Cambria"/>
              </w:rPr>
            </w:pPr>
          </w:p>
        </w:tc>
      </w:tr>
      <w:tr w:rsidR="002C64D1" w:rsidRPr="00B5513F" w14:paraId="382187BC" w14:textId="77777777" w:rsidTr="00A91F1C">
        <w:tc>
          <w:tcPr>
            <w:tcW w:w="3192" w:type="dxa"/>
            <w:shd w:val="clear" w:color="auto" w:fill="auto"/>
          </w:tcPr>
          <w:p w14:paraId="7E89A85A" w14:textId="77777777" w:rsidR="002C64D1" w:rsidRPr="00B5513F" w:rsidRDefault="002C64D1" w:rsidP="00A91F1C">
            <w:pPr>
              <w:spacing w:after="0" w:line="240" w:lineRule="auto"/>
              <w:rPr>
                <w:rFonts w:ascii="Cambria" w:hAnsi="Cambria"/>
              </w:rPr>
            </w:pPr>
            <w:r w:rsidRPr="00B5513F">
              <w:rPr>
                <w:rFonts w:ascii="Cambria" w:hAnsi="Cambria"/>
              </w:rPr>
              <w:t>Insurers</w:t>
            </w:r>
          </w:p>
        </w:tc>
        <w:tc>
          <w:tcPr>
            <w:tcW w:w="5196" w:type="dxa"/>
            <w:shd w:val="clear" w:color="auto" w:fill="auto"/>
          </w:tcPr>
          <w:p w14:paraId="020C79AA" w14:textId="77777777" w:rsidR="002C64D1" w:rsidRPr="00B5513F" w:rsidRDefault="002C64D1" w:rsidP="00A91F1C">
            <w:pPr>
              <w:spacing w:after="0" w:line="240" w:lineRule="auto"/>
              <w:rPr>
                <w:rFonts w:ascii="Cambria" w:hAnsi="Cambria"/>
              </w:rPr>
            </w:pPr>
            <w:r w:rsidRPr="00B5513F">
              <w:rPr>
                <w:rFonts w:ascii="Cambria" w:hAnsi="Cambria"/>
              </w:rPr>
              <w:t>Where required in accordance with an insurance policy</w:t>
            </w:r>
          </w:p>
        </w:tc>
        <w:tc>
          <w:tcPr>
            <w:tcW w:w="1188" w:type="dxa"/>
            <w:shd w:val="clear" w:color="auto" w:fill="auto"/>
          </w:tcPr>
          <w:p w14:paraId="33A410B4" w14:textId="77777777" w:rsidR="002C64D1" w:rsidRPr="00B5513F" w:rsidRDefault="002C64D1" w:rsidP="00A91F1C">
            <w:pPr>
              <w:spacing w:after="0" w:line="240" w:lineRule="auto"/>
              <w:rPr>
                <w:rFonts w:ascii="Cambria" w:hAnsi="Cambria"/>
              </w:rPr>
            </w:pPr>
          </w:p>
        </w:tc>
      </w:tr>
      <w:tr w:rsidR="002C64D1" w:rsidRPr="00B5513F" w14:paraId="7D499C90" w14:textId="77777777" w:rsidTr="00A91F1C">
        <w:tc>
          <w:tcPr>
            <w:tcW w:w="3192" w:type="dxa"/>
            <w:shd w:val="clear" w:color="auto" w:fill="auto"/>
          </w:tcPr>
          <w:p w14:paraId="79610691" w14:textId="77777777" w:rsidR="002C64D1" w:rsidRPr="00B5513F" w:rsidRDefault="002C64D1" w:rsidP="00A91F1C">
            <w:pPr>
              <w:spacing w:after="0" w:line="240" w:lineRule="auto"/>
              <w:rPr>
                <w:rFonts w:ascii="Cambria" w:hAnsi="Cambria"/>
              </w:rPr>
            </w:pPr>
            <w:r w:rsidRPr="00B5513F">
              <w:rPr>
                <w:rFonts w:ascii="Cambria" w:hAnsi="Cambria"/>
              </w:rPr>
              <w:t>Technology suppliers</w:t>
            </w:r>
          </w:p>
        </w:tc>
        <w:tc>
          <w:tcPr>
            <w:tcW w:w="5196" w:type="dxa"/>
            <w:shd w:val="clear" w:color="auto" w:fill="auto"/>
          </w:tcPr>
          <w:p w14:paraId="1A45EFA0" w14:textId="77777777" w:rsidR="002C64D1" w:rsidRPr="00B5513F" w:rsidRDefault="002C64D1" w:rsidP="00A91F1C">
            <w:pPr>
              <w:spacing w:after="0" w:line="240" w:lineRule="auto"/>
              <w:rPr>
                <w:rFonts w:ascii="Cambria" w:hAnsi="Cambria"/>
              </w:rPr>
            </w:pPr>
            <w:r w:rsidRPr="00B5513F">
              <w:rPr>
                <w:rFonts w:ascii="Cambria" w:hAnsi="Cambria"/>
              </w:rPr>
              <w:t>If the breach was due to a technical failure and a rec</w:t>
            </w:r>
            <w:r>
              <w:rPr>
                <w:rFonts w:ascii="Cambria" w:hAnsi="Cambria"/>
              </w:rPr>
              <w:t>all or technical fix is required</w:t>
            </w:r>
          </w:p>
        </w:tc>
        <w:tc>
          <w:tcPr>
            <w:tcW w:w="1188" w:type="dxa"/>
            <w:shd w:val="clear" w:color="auto" w:fill="auto"/>
          </w:tcPr>
          <w:p w14:paraId="080685D9" w14:textId="77777777" w:rsidR="002C64D1" w:rsidRPr="00B5513F" w:rsidRDefault="002C64D1" w:rsidP="00A91F1C">
            <w:pPr>
              <w:spacing w:after="0" w:line="240" w:lineRule="auto"/>
              <w:rPr>
                <w:rFonts w:ascii="Cambria" w:hAnsi="Cambria"/>
              </w:rPr>
            </w:pPr>
          </w:p>
        </w:tc>
      </w:tr>
    </w:tbl>
    <w:p w14:paraId="0C082C23" w14:textId="77777777" w:rsidR="002C64D1" w:rsidRPr="00B5513F" w:rsidRDefault="002C64D1" w:rsidP="002C64D1">
      <w:pPr>
        <w:spacing w:after="0" w:line="240" w:lineRule="auto"/>
        <w:rPr>
          <w:rFonts w:ascii="Cambria" w:hAnsi="Cambria"/>
        </w:rPr>
      </w:pPr>
    </w:p>
    <w:p w14:paraId="3091FCE1" w14:textId="77777777" w:rsidR="002C64D1" w:rsidRDefault="002C64D1" w:rsidP="002C64D1">
      <w:pPr>
        <w:spacing w:after="0" w:line="240" w:lineRule="auto"/>
        <w:rPr>
          <w:rFonts w:ascii="Cambria" w:hAnsi="Cambria"/>
          <w:b/>
        </w:rPr>
      </w:pPr>
      <w:r>
        <w:rPr>
          <w:rFonts w:ascii="Cambria" w:hAnsi="Cambria"/>
          <w:b/>
        </w:rPr>
        <w:t>Confirm notifications completed c</w:t>
      </w:r>
    </w:p>
    <w:p w14:paraId="6B9F061F" w14:textId="77777777" w:rsidR="002C64D1" w:rsidRDefault="002C64D1" w:rsidP="002C64D1">
      <w:pPr>
        <w:spacing w:after="0" w:line="240" w:lineRule="auto"/>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gridCol w:w="1030"/>
      </w:tblGrid>
      <w:tr w:rsidR="002C64D1" w:rsidRPr="00B5513F" w14:paraId="08153FE6" w14:textId="77777777" w:rsidTr="00A91F1C">
        <w:tc>
          <w:tcPr>
            <w:tcW w:w="8546" w:type="dxa"/>
            <w:shd w:val="clear" w:color="auto" w:fill="auto"/>
          </w:tcPr>
          <w:p w14:paraId="4EBAD0EA" w14:textId="77777777" w:rsidR="002C64D1" w:rsidRPr="00B5513F" w:rsidRDefault="002C64D1" w:rsidP="00A91F1C">
            <w:pPr>
              <w:spacing w:after="0" w:line="240" w:lineRule="auto"/>
              <w:rPr>
                <w:rFonts w:ascii="Cambria" w:hAnsi="Cambria"/>
                <w:b/>
              </w:rPr>
            </w:pPr>
            <w:r w:rsidRPr="00B5513F">
              <w:rPr>
                <w:rFonts w:ascii="Cambria" w:hAnsi="Cambria"/>
                <w:b/>
              </w:rPr>
              <w:t>Key contact</w:t>
            </w:r>
          </w:p>
        </w:tc>
        <w:tc>
          <w:tcPr>
            <w:tcW w:w="1030" w:type="dxa"/>
            <w:shd w:val="clear" w:color="auto" w:fill="auto"/>
          </w:tcPr>
          <w:p w14:paraId="6FED925F" w14:textId="77777777" w:rsidR="002C64D1" w:rsidRPr="00B5513F" w:rsidRDefault="002C64D1" w:rsidP="00A91F1C">
            <w:pPr>
              <w:spacing w:after="0" w:line="240" w:lineRule="auto"/>
              <w:rPr>
                <w:rFonts w:ascii="Cambria" w:hAnsi="Cambria"/>
                <w:b/>
              </w:rPr>
            </w:pPr>
            <w:r w:rsidRPr="00B5513F">
              <w:rPr>
                <w:rFonts w:ascii="Cambria" w:hAnsi="Cambria"/>
                <w:b/>
              </w:rPr>
              <w:t>Notified</w:t>
            </w:r>
          </w:p>
        </w:tc>
      </w:tr>
      <w:tr w:rsidR="002C64D1" w:rsidRPr="00B5513F" w14:paraId="4E8B12B9" w14:textId="77777777" w:rsidTr="00A91F1C">
        <w:tc>
          <w:tcPr>
            <w:tcW w:w="8546" w:type="dxa"/>
            <w:shd w:val="clear" w:color="auto" w:fill="auto"/>
          </w:tcPr>
          <w:p w14:paraId="324117EC" w14:textId="77777777" w:rsidR="002C64D1" w:rsidRPr="00B5513F" w:rsidRDefault="002C64D1" w:rsidP="00A91F1C">
            <w:pPr>
              <w:spacing w:after="0" w:line="240" w:lineRule="auto"/>
              <w:rPr>
                <w:rFonts w:ascii="Cambria" w:hAnsi="Cambria"/>
              </w:rPr>
            </w:pPr>
            <w:r w:rsidRPr="00B5513F">
              <w:rPr>
                <w:rFonts w:ascii="Cambria" w:hAnsi="Cambria"/>
              </w:rPr>
              <w:t>Privacy officer within your public body, municipality or health custodian</w:t>
            </w:r>
          </w:p>
        </w:tc>
        <w:tc>
          <w:tcPr>
            <w:tcW w:w="1030" w:type="dxa"/>
            <w:shd w:val="clear" w:color="auto" w:fill="auto"/>
          </w:tcPr>
          <w:p w14:paraId="063F8983" w14:textId="77777777" w:rsidR="002C64D1" w:rsidRPr="00B5513F" w:rsidRDefault="002C64D1" w:rsidP="00A91F1C">
            <w:pPr>
              <w:spacing w:after="0" w:line="240" w:lineRule="auto"/>
              <w:rPr>
                <w:rFonts w:ascii="Cambria" w:hAnsi="Cambria"/>
              </w:rPr>
            </w:pPr>
          </w:p>
        </w:tc>
      </w:tr>
      <w:tr w:rsidR="002C64D1" w:rsidRPr="00B5513F" w14:paraId="100E5210" w14:textId="77777777" w:rsidTr="00A91F1C">
        <w:tc>
          <w:tcPr>
            <w:tcW w:w="8546" w:type="dxa"/>
            <w:shd w:val="clear" w:color="auto" w:fill="auto"/>
          </w:tcPr>
          <w:p w14:paraId="485A1C85" w14:textId="77777777" w:rsidR="002C64D1" w:rsidRPr="00B5513F" w:rsidRDefault="002C64D1" w:rsidP="00A91F1C">
            <w:pPr>
              <w:spacing w:after="0" w:line="240" w:lineRule="auto"/>
              <w:rPr>
                <w:rFonts w:ascii="Cambria" w:hAnsi="Cambria"/>
              </w:rPr>
            </w:pPr>
            <w:r w:rsidRPr="00B5513F">
              <w:rPr>
                <w:rFonts w:ascii="Cambria" w:hAnsi="Cambria"/>
              </w:rPr>
              <w:t>Police (as required)</w:t>
            </w:r>
          </w:p>
        </w:tc>
        <w:tc>
          <w:tcPr>
            <w:tcW w:w="1030" w:type="dxa"/>
            <w:shd w:val="clear" w:color="auto" w:fill="auto"/>
          </w:tcPr>
          <w:p w14:paraId="440507F0" w14:textId="77777777" w:rsidR="002C64D1" w:rsidRPr="00B5513F" w:rsidRDefault="002C64D1" w:rsidP="00A91F1C">
            <w:pPr>
              <w:spacing w:after="0" w:line="240" w:lineRule="auto"/>
              <w:rPr>
                <w:rFonts w:ascii="Cambria" w:hAnsi="Cambria"/>
              </w:rPr>
            </w:pPr>
          </w:p>
        </w:tc>
      </w:tr>
      <w:tr w:rsidR="002C64D1" w:rsidRPr="00B5513F" w14:paraId="5579D4C5" w14:textId="77777777" w:rsidTr="00A91F1C">
        <w:tc>
          <w:tcPr>
            <w:tcW w:w="8546" w:type="dxa"/>
            <w:shd w:val="clear" w:color="auto" w:fill="auto"/>
          </w:tcPr>
          <w:p w14:paraId="106EFB6B" w14:textId="77777777" w:rsidR="002C64D1" w:rsidRPr="00B5513F" w:rsidRDefault="002C64D1" w:rsidP="00A91F1C">
            <w:pPr>
              <w:spacing w:after="0" w:line="240" w:lineRule="auto"/>
              <w:rPr>
                <w:rFonts w:ascii="Cambria" w:hAnsi="Cambria"/>
              </w:rPr>
            </w:pPr>
            <w:r w:rsidRPr="00B5513F">
              <w:rPr>
                <w:rFonts w:ascii="Cambria" w:hAnsi="Cambria"/>
              </w:rPr>
              <w:t>Affected individuals</w:t>
            </w:r>
          </w:p>
        </w:tc>
        <w:tc>
          <w:tcPr>
            <w:tcW w:w="1030" w:type="dxa"/>
            <w:shd w:val="clear" w:color="auto" w:fill="auto"/>
          </w:tcPr>
          <w:p w14:paraId="0CAFF5EA" w14:textId="77777777" w:rsidR="002C64D1" w:rsidRPr="00B5513F" w:rsidRDefault="002C64D1" w:rsidP="00A91F1C">
            <w:pPr>
              <w:spacing w:after="0" w:line="240" w:lineRule="auto"/>
              <w:rPr>
                <w:rFonts w:ascii="Cambria" w:hAnsi="Cambria"/>
              </w:rPr>
            </w:pPr>
          </w:p>
        </w:tc>
      </w:tr>
      <w:tr w:rsidR="002C64D1" w:rsidRPr="00B5513F" w14:paraId="59DAE063" w14:textId="77777777" w:rsidTr="00A91F1C">
        <w:tc>
          <w:tcPr>
            <w:tcW w:w="8546" w:type="dxa"/>
            <w:shd w:val="clear" w:color="auto" w:fill="auto"/>
          </w:tcPr>
          <w:p w14:paraId="3DE45D56" w14:textId="77777777" w:rsidR="002C64D1" w:rsidRPr="00B5513F" w:rsidRDefault="002C64D1" w:rsidP="00A91F1C">
            <w:pPr>
              <w:spacing w:after="0" w:line="240" w:lineRule="auto"/>
              <w:rPr>
                <w:rFonts w:ascii="Cambria" w:hAnsi="Cambria"/>
              </w:rPr>
            </w:pPr>
            <w:r>
              <w:rPr>
                <w:rFonts w:ascii="Cambria" w:hAnsi="Cambria"/>
              </w:rPr>
              <w:t>Information and Privacy Commissioner for Nova Scotia</w:t>
            </w:r>
          </w:p>
        </w:tc>
        <w:tc>
          <w:tcPr>
            <w:tcW w:w="1030" w:type="dxa"/>
            <w:shd w:val="clear" w:color="auto" w:fill="auto"/>
          </w:tcPr>
          <w:p w14:paraId="7CDD88ED" w14:textId="77777777" w:rsidR="002C64D1" w:rsidRPr="00B5513F" w:rsidRDefault="002C64D1" w:rsidP="00A91F1C">
            <w:pPr>
              <w:spacing w:after="0" w:line="240" w:lineRule="auto"/>
              <w:rPr>
                <w:rFonts w:ascii="Cambria" w:hAnsi="Cambria"/>
              </w:rPr>
            </w:pPr>
          </w:p>
        </w:tc>
      </w:tr>
      <w:tr w:rsidR="002C64D1" w:rsidRPr="00B5513F" w14:paraId="00505336" w14:textId="77777777" w:rsidTr="00A91F1C">
        <w:tc>
          <w:tcPr>
            <w:tcW w:w="8546" w:type="dxa"/>
            <w:shd w:val="clear" w:color="auto" w:fill="auto"/>
          </w:tcPr>
          <w:p w14:paraId="3CDF0C35" w14:textId="77777777" w:rsidR="002C64D1" w:rsidRPr="00B5513F" w:rsidRDefault="002C64D1" w:rsidP="00A91F1C">
            <w:pPr>
              <w:spacing w:after="0" w:line="240" w:lineRule="auto"/>
              <w:rPr>
                <w:rFonts w:ascii="Cambria" w:hAnsi="Cambria"/>
              </w:rPr>
            </w:pPr>
            <w:r w:rsidRPr="00B5513F">
              <w:rPr>
                <w:rFonts w:ascii="Cambria" w:hAnsi="Cambria"/>
              </w:rPr>
              <w:t>Professional or regulatory body – identify:</w:t>
            </w:r>
          </w:p>
          <w:p w14:paraId="53E429B7" w14:textId="77777777" w:rsidR="002C64D1" w:rsidRPr="00B5513F" w:rsidRDefault="002C64D1" w:rsidP="00A91F1C">
            <w:pPr>
              <w:spacing w:after="0" w:line="240" w:lineRule="auto"/>
              <w:rPr>
                <w:rFonts w:ascii="Cambria" w:hAnsi="Cambria"/>
              </w:rPr>
            </w:pPr>
          </w:p>
          <w:p w14:paraId="732130DD" w14:textId="77777777" w:rsidR="002C64D1" w:rsidRPr="00B5513F" w:rsidRDefault="002C64D1" w:rsidP="00A91F1C">
            <w:pPr>
              <w:spacing w:after="0" w:line="240" w:lineRule="auto"/>
              <w:rPr>
                <w:rFonts w:ascii="Cambria" w:hAnsi="Cambria"/>
              </w:rPr>
            </w:pPr>
          </w:p>
          <w:p w14:paraId="5B5C70E4" w14:textId="77777777" w:rsidR="002C64D1" w:rsidRPr="00B5513F" w:rsidRDefault="002C64D1" w:rsidP="00A91F1C">
            <w:pPr>
              <w:spacing w:after="0" w:line="240" w:lineRule="auto"/>
              <w:rPr>
                <w:rFonts w:ascii="Cambria" w:hAnsi="Cambria"/>
              </w:rPr>
            </w:pPr>
          </w:p>
        </w:tc>
        <w:tc>
          <w:tcPr>
            <w:tcW w:w="1030" w:type="dxa"/>
            <w:shd w:val="clear" w:color="auto" w:fill="auto"/>
          </w:tcPr>
          <w:p w14:paraId="0463B62B" w14:textId="77777777" w:rsidR="002C64D1" w:rsidRPr="00B5513F" w:rsidRDefault="002C64D1" w:rsidP="00A91F1C">
            <w:pPr>
              <w:spacing w:after="0" w:line="240" w:lineRule="auto"/>
              <w:rPr>
                <w:rFonts w:ascii="Cambria" w:hAnsi="Cambria"/>
              </w:rPr>
            </w:pPr>
          </w:p>
        </w:tc>
      </w:tr>
      <w:tr w:rsidR="002C64D1" w:rsidRPr="00B5513F" w14:paraId="4ADC7D12" w14:textId="77777777" w:rsidTr="00A91F1C">
        <w:tc>
          <w:tcPr>
            <w:tcW w:w="8546" w:type="dxa"/>
            <w:shd w:val="clear" w:color="auto" w:fill="auto"/>
          </w:tcPr>
          <w:p w14:paraId="2494EBF3" w14:textId="77777777" w:rsidR="002C64D1" w:rsidRPr="00B5513F" w:rsidRDefault="002C64D1" w:rsidP="00A91F1C">
            <w:pPr>
              <w:spacing w:after="0" w:line="240" w:lineRule="auto"/>
              <w:rPr>
                <w:rFonts w:ascii="Cambria" w:hAnsi="Cambria"/>
              </w:rPr>
            </w:pPr>
            <w:r w:rsidRPr="00B5513F">
              <w:rPr>
                <w:rFonts w:ascii="Cambria" w:hAnsi="Cambria"/>
              </w:rPr>
              <w:t>Technology suppliers</w:t>
            </w:r>
          </w:p>
        </w:tc>
        <w:tc>
          <w:tcPr>
            <w:tcW w:w="1030" w:type="dxa"/>
            <w:shd w:val="clear" w:color="auto" w:fill="auto"/>
          </w:tcPr>
          <w:p w14:paraId="002C9F00" w14:textId="77777777" w:rsidR="002C64D1" w:rsidRPr="00B5513F" w:rsidRDefault="002C64D1" w:rsidP="00A91F1C">
            <w:pPr>
              <w:spacing w:after="0" w:line="240" w:lineRule="auto"/>
              <w:rPr>
                <w:rFonts w:ascii="Cambria" w:hAnsi="Cambria"/>
              </w:rPr>
            </w:pPr>
          </w:p>
        </w:tc>
      </w:tr>
      <w:tr w:rsidR="002C64D1" w:rsidRPr="00B5513F" w14:paraId="2C9432E3" w14:textId="77777777" w:rsidTr="00A91F1C">
        <w:tc>
          <w:tcPr>
            <w:tcW w:w="8546" w:type="dxa"/>
            <w:shd w:val="clear" w:color="auto" w:fill="auto"/>
          </w:tcPr>
          <w:p w14:paraId="07B6EC9E" w14:textId="77777777" w:rsidR="002C64D1" w:rsidRPr="00B5513F" w:rsidRDefault="002C64D1" w:rsidP="00A91F1C">
            <w:pPr>
              <w:spacing w:after="0" w:line="240" w:lineRule="auto"/>
              <w:rPr>
                <w:rFonts w:ascii="Cambria" w:hAnsi="Cambria"/>
              </w:rPr>
            </w:pPr>
            <w:r w:rsidRPr="00B5513F">
              <w:rPr>
                <w:rFonts w:ascii="Cambria" w:hAnsi="Cambria"/>
              </w:rPr>
              <w:t>Others (list)</w:t>
            </w:r>
            <w:r>
              <w:rPr>
                <w:rFonts w:ascii="Cambria" w:hAnsi="Cambria"/>
              </w:rPr>
              <w:t>:</w:t>
            </w:r>
          </w:p>
          <w:p w14:paraId="0FA0196E" w14:textId="77777777" w:rsidR="002C64D1" w:rsidRPr="00B5513F" w:rsidRDefault="002C64D1" w:rsidP="00A91F1C">
            <w:pPr>
              <w:spacing w:after="0" w:line="240" w:lineRule="auto"/>
              <w:rPr>
                <w:rFonts w:ascii="Cambria" w:hAnsi="Cambria"/>
              </w:rPr>
            </w:pPr>
          </w:p>
          <w:p w14:paraId="0BFC5500" w14:textId="77777777" w:rsidR="002C64D1" w:rsidRPr="00B5513F" w:rsidRDefault="002C64D1" w:rsidP="00A91F1C">
            <w:pPr>
              <w:spacing w:after="0" w:line="240" w:lineRule="auto"/>
              <w:rPr>
                <w:rFonts w:ascii="Cambria" w:hAnsi="Cambria"/>
              </w:rPr>
            </w:pPr>
          </w:p>
          <w:p w14:paraId="6A5591C7" w14:textId="77777777" w:rsidR="002C64D1" w:rsidRPr="00B5513F" w:rsidRDefault="002C64D1" w:rsidP="00A91F1C">
            <w:pPr>
              <w:spacing w:after="0" w:line="240" w:lineRule="auto"/>
              <w:rPr>
                <w:rFonts w:ascii="Cambria" w:hAnsi="Cambria"/>
              </w:rPr>
            </w:pPr>
          </w:p>
          <w:p w14:paraId="6FC662A5" w14:textId="77777777" w:rsidR="002C64D1" w:rsidRPr="00B5513F" w:rsidRDefault="002C64D1" w:rsidP="00A91F1C">
            <w:pPr>
              <w:spacing w:after="0" w:line="240" w:lineRule="auto"/>
              <w:rPr>
                <w:rFonts w:ascii="Cambria" w:hAnsi="Cambria"/>
              </w:rPr>
            </w:pPr>
          </w:p>
          <w:p w14:paraId="28C34E9A" w14:textId="77777777" w:rsidR="002C64D1" w:rsidRPr="00B5513F" w:rsidRDefault="002C64D1" w:rsidP="00A91F1C">
            <w:pPr>
              <w:spacing w:after="0" w:line="240" w:lineRule="auto"/>
              <w:rPr>
                <w:rFonts w:ascii="Cambria" w:hAnsi="Cambria"/>
              </w:rPr>
            </w:pPr>
          </w:p>
        </w:tc>
        <w:tc>
          <w:tcPr>
            <w:tcW w:w="1030" w:type="dxa"/>
            <w:shd w:val="clear" w:color="auto" w:fill="auto"/>
          </w:tcPr>
          <w:p w14:paraId="67AB2AC2" w14:textId="77777777" w:rsidR="002C64D1" w:rsidRPr="00B5513F" w:rsidRDefault="002C64D1" w:rsidP="00A91F1C">
            <w:pPr>
              <w:spacing w:after="0" w:line="240" w:lineRule="auto"/>
              <w:rPr>
                <w:rFonts w:ascii="Cambria" w:hAnsi="Cambria"/>
              </w:rPr>
            </w:pPr>
          </w:p>
        </w:tc>
      </w:tr>
    </w:tbl>
    <w:p w14:paraId="4C710335" w14:textId="77777777" w:rsidR="002C64D1" w:rsidRPr="00203BC7" w:rsidRDefault="002C64D1" w:rsidP="002C64D1">
      <w:pPr>
        <w:spacing w:after="0" w:line="240" w:lineRule="auto"/>
        <w:rPr>
          <w:rFonts w:ascii="Cambria" w:hAnsi="Cambria"/>
          <w:b/>
        </w:rPr>
      </w:pPr>
    </w:p>
    <w:p w14:paraId="2694F2CE" w14:textId="77777777" w:rsidR="002C64D1" w:rsidRPr="00B5513F" w:rsidRDefault="002C64D1" w:rsidP="002C64D1">
      <w:pPr>
        <w:spacing w:after="0" w:line="240" w:lineRule="auto"/>
        <w:rPr>
          <w:rFonts w:ascii="Cambria" w:hAnsi="Cambria"/>
        </w:rPr>
      </w:pPr>
      <w:r w:rsidRPr="00B5513F">
        <w:rPr>
          <w:rFonts w:ascii="Cambria" w:hAnsi="Cambr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350"/>
      </w:tblGrid>
      <w:tr w:rsidR="002C64D1" w:rsidRPr="00B5513F" w14:paraId="42E40756" w14:textId="77777777" w:rsidTr="00A91F1C">
        <w:tc>
          <w:tcPr>
            <w:tcW w:w="9576" w:type="dxa"/>
            <w:shd w:val="pct15" w:color="auto" w:fill="auto"/>
          </w:tcPr>
          <w:p w14:paraId="3B33878D" w14:textId="77777777" w:rsidR="002C64D1" w:rsidRPr="00B5513F" w:rsidRDefault="002C64D1" w:rsidP="00A91F1C">
            <w:pPr>
              <w:spacing w:after="0" w:line="240" w:lineRule="auto"/>
              <w:rPr>
                <w:rFonts w:ascii="Cambria" w:hAnsi="Cambria"/>
                <w:b/>
                <w:sz w:val="28"/>
                <w:szCs w:val="28"/>
              </w:rPr>
            </w:pPr>
            <w:r w:rsidRPr="00B5513F">
              <w:rPr>
                <w:rFonts w:ascii="Cambria" w:hAnsi="Cambria"/>
                <w:b/>
                <w:sz w:val="28"/>
                <w:szCs w:val="28"/>
              </w:rPr>
              <w:t>Step 4:  Prevention</w:t>
            </w:r>
          </w:p>
        </w:tc>
      </w:tr>
    </w:tbl>
    <w:p w14:paraId="40FA4349" w14:textId="77777777" w:rsidR="002C64D1" w:rsidRPr="00B5513F" w:rsidRDefault="002C64D1" w:rsidP="002C64D1">
      <w:pPr>
        <w:spacing w:after="0" w:line="240" w:lineRule="auto"/>
        <w:rPr>
          <w:rFonts w:ascii="Cambria" w:hAnsi="Cambria"/>
        </w:rPr>
      </w:pPr>
    </w:p>
    <w:p w14:paraId="5BF42794" w14:textId="77777777" w:rsidR="002C64D1" w:rsidRPr="00B5513F" w:rsidRDefault="002C64D1" w:rsidP="002C64D1">
      <w:pPr>
        <w:spacing w:after="0" w:line="240" w:lineRule="auto"/>
        <w:rPr>
          <w:rFonts w:ascii="Cambria" w:hAnsi="Cambria"/>
        </w:rPr>
      </w:pPr>
    </w:p>
    <w:p w14:paraId="409F2D5C" w14:textId="77777777" w:rsidR="002C64D1" w:rsidRDefault="002C64D1" w:rsidP="002C64D1">
      <w:pPr>
        <w:spacing w:after="0" w:line="240" w:lineRule="auto"/>
        <w:rPr>
          <w:rFonts w:ascii="Cambria" w:hAnsi="Cambria"/>
        </w:rPr>
      </w:pPr>
      <w:r>
        <w:rPr>
          <w:rFonts w:ascii="Cambria" w:hAnsi="Cambria"/>
        </w:rPr>
        <w:t>Once the immediate steps are taken to mitigate the risks associated with the breach, you need to take the time to thoroughly investigate the cause of the breach.  This could require a security audit of both physical and technical security.  As a result of this evaluation, you should develop or improve as necessary adequate long-term safeguards against future breaches.</w:t>
      </w:r>
    </w:p>
    <w:p w14:paraId="359BFF09" w14:textId="77777777" w:rsidR="002C64D1" w:rsidRDefault="002C64D1" w:rsidP="002C64D1">
      <w:pPr>
        <w:spacing w:after="0" w:line="240" w:lineRule="auto"/>
        <w:rPr>
          <w:rFonts w:ascii="Cambria" w:hAnsi="Cambria"/>
        </w:rPr>
      </w:pPr>
    </w:p>
    <w:p w14:paraId="3C93C33A" w14:textId="77777777" w:rsidR="002C64D1" w:rsidRDefault="002C64D1" w:rsidP="002C64D1">
      <w:pPr>
        <w:spacing w:after="0" w:line="240" w:lineRule="auto"/>
        <w:rPr>
          <w:rFonts w:ascii="Cambria" w:hAnsi="Cambria"/>
        </w:rPr>
      </w:pPr>
      <w:r>
        <w:rPr>
          <w:rFonts w:ascii="Cambria" w:hAnsi="Cambria"/>
        </w:rPr>
        <w:t>Consider making improvements in each of the following areas listed below.  Also, take the opportunity to revisit your privacy management framework,</w:t>
      </w:r>
      <w:r>
        <w:rPr>
          <w:rStyle w:val="FootnoteReference"/>
          <w:rFonts w:ascii="Cambria" w:hAnsi="Cambria"/>
        </w:rPr>
        <w:footnoteReference w:id="2"/>
      </w:r>
      <w:r>
        <w:rPr>
          <w:rFonts w:ascii="Cambria" w:hAnsi="Cambria"/>
        </w:rPr>
        <w:t xml:space="preserve"> and assess if any further adjustments are necessary as part of your prevention strategy.</w:t>
      </w:r>
    </w:p>
    <w:p w14:paraId="0BB56270" w14:textId="77777777" w:rsidR="002C64D1" w:rsidRDefault="002C64D1" w:rsidP="002C64D1">
      <w:pPr>
        <w:spacing w:after="0" w:line="240" w:lineRule="auto"/>
        <w:rPr>
          <w:rFonts w:ascii="Cambria" w:hAnsi="Cambria"/>
        </w:rPr>
      </w:pPr>
    </w:p>
    <w:p w14:paraId="488E1869" w14:textId="77777777" w:rsidR="002C64D1" w:rsidRPr="00D67D1B" w:rsidRDefault="002C64D1" w:rsidP="002C64D1">
      <w:pPr>
        <w:spacing w:after="0" w:line="240" w:lineRule="auto"/>
        <w:rPr>
          <w:rFonts w:ascii="Cambria" w:hAnsi="Cambria"/>
          <w:b/>
        </w:rPr>
      </w:pPr>
      <w:r w:rsidRPr="00D67D1B">
        <w:rPr>
          <w:rFonts w:ascii="Cambria" w:hAnsi="Cambria"/>
          <w:b/>
        </w:rPr>
        <w:t>Physical Controls</w:t>
      </w:r>
    </w:p>
    <w:p w14:paraId="0E4B570E" w14:textId="77777777" w:rsidR="002C64D1" w:rsidRDefault="002C64D1" w:rsidP="002C64D1">
      <w:pPr>
        <w:spacing w:after="0" w:line="240" w:lineRule="auto"/>
        <w:rPr>
          <w:rFonts w:ascii="Cambria" w:hAnsi="Cambria"/>
        </w:rPr>
      </w:pPr>
      <w:r>
        <w:rPr>
          <w:rFonts w:ascii="Cambria" w:hAnsi="Cambria"/>
        </w:rPr>
        <w:t>What physical controls were in place at the time of the breach?  Describe any modifications to physical controls such as locks, alarms, security monitoring, or visitor access control.</w:t>
      </w:r>
    </w:p>
    <w:p w14:paraId="7B575E91" w14:textId="77777777" w:rsidR="002C64D1" w:rsidRDefault="002C64D1" w:rsidP="002C64D1">
      <w:pPr>
        <w:spacing w:after="0" w:line="240" w:lineRule="auto"/>
        <w:rPr>
          <w:rFonts w:ascii="Cambria" w:hAnsi="Cambria"/>
        </w:rPr>
      </w:pPr>
    </w:p>
    <w:p w14:paraId="61D3E080" w14:textId="77777777" w:rsidR="002C64D1" w:rsidRPr="00756D81" w:rsidRDefault="002C64D1" w:rsidP="002C64D1">
      <w:pPr>
        <w:spacing w:after="0" w:line="240" w:lineRule="auto"/>
        <w:rPr>
          <w:rFonts w:ascii="Cambria" w:hAnsi="Cambria"/>
          <w:b/>
        </w:rPr>
      </w:pPr>
      <w:r w:rsidRPr="00756D81">
        <w:rPr>
          <w:rFonts w:ascii="Cambria" w:hAnsi="Cambria"/>
          <w:b/>
        </w:rPr>
        <w:t>Technical Controls</w:t>
      </w:r>
    </w:p>
    <w:p w14:paraId="18588A36" w14:textId="77777777" w:rsidR="002C64D1" w:rsidRDefault="002C64D1" w:rsidP="002C64D1">
      <w:pPr>
        <w:spacing w:after="0" w:line="240" w:lineRule="auto"/>
        <w:rPr>
          <w:rFonts w:ascii="Cambria" w:hAnsi="Cambria"/>
        </w:rPr>
      </w:pPr>
      <w:r>
        <w:rPr>
          <w:rFonts w:ascii="Cambria" w:hAnsi="Cambria"/>
        </w:rPr>
        <w:t>Was there an IT security strategy in place at the time of the breach?  Describe any modification to technical controls intended to prevent future similar breaches.</w:t>
      </w:r>
    </w:p>
    <w:p w14:paraId="17BAE8D3" w14:textId="77777777" w:rsidR="002C64D1" w:rsidRDefault="002C64D1" w:rsidP="002C64D1">
      <w:pPr>
        <w:spacing w:after="0" w:line="240" w:lineRule="auto"/>
        <w:rPr>
          <w:rFonts w:ascii="Cambria" w:hAnsi="Cambria"/>
        </w:rPr>
      </w:pPr>
    </w:p>
    <w:p w14:paraId="7882AAC2" w14:textId="77777777" w:rsidR="002C64D1" w:rsidRDefault="002C64D1" w:rsidP="002C64D1">
      <w:pPr>
        <w:spacing w:after="0" w:line="240" w:lineRule="auto"/>
        <w:rPr>
          <w:rFonts w:ascii="Cambria" w:hAnsi="Cambria"/>
          <w:b/>
        </w:rPr>
      </w:pPr>
      <w:r>
        <w:rPr>
          <w:rFonts w:ascii="Cambria" w:hAnsi="Cambria"/>
          <w:b/>
        </w:rPr>
        <w:t>Administrative Controls</w:t>
      </w:r>
    </w:p>
    <w:p w14:paraId="47DDD8F3" w14:textId="77777777" w:rsidR="002C64D1" w:rsidRDefault="002C64D1" w:rsidP="002C64D1">
      <w:pPr>
        <w:spacing w:after="0" w:line="240" w:lineRule="auto"/>
        <w:rPr>
          <w:rFonts w:ascii="Cambria" w:hAnsi="Cambria"/>
        </w:rPr>
      </w:pPr>
      <w:r>
        <w:rPr>
          <w:rFonts w:ascii="Cambria" w:hAnsi="Cambria"/>
        </w:rPr>
        <w:t>Administrative controls refer to the procedural safeguards implemented for safe handling of personal information, which includes the enforcement of an institution’s policies, directives and processes for the protection of personal information throughout its lifecycle.  Describe the administrative controls in place at the time of the breach.  Describe improvements made to administrative controls in response to the breach. If you do not already have a privacy breach protocol in place, ensure that one is developed as part of your plan.</w:t>
      </w:r>
    </w:p>
    <w:p w14:paraId="24D8C183" w14:textId="77777777" w:rsidR="002C64D1" w:rsidRDefault="002C64D1" w:rsidP="002C64D1">
      <w:pPr>
        <w:spacing w:after="0" w:line="240" w:lineRule="auto"/>
        <w:rPr>
          <w:rFonts w:ascii="Cambria" w:hAnsi="Cambria"/>
        </w:rPr>
      </w:pPr>
    </w:p>
    <w:p w14:paraId="2A849343" w14:textId="77777777" w:rsidR="002C64D1" w:rsidRPr="00756D81" w:rsidRDefault="002C64D1" w:rsidP="002C64D1">
      <w:pPr>
        <w:spacing w:after="0" w:line="240" w:lineRule="auto"/>
        <w:rPr>
          <w:rFonts w:ascii="Cambria" w:hAnsi="Cambria"/>
          <w:b/>
        </w:rPr>
      </w:pPr>
      <w:r w:rsidRPr="00756D81">
        <w:rPr>
          <w:rFonts w:ascii="Cambria" w:hAnsi="Cambria"/>
          <w:b/>
        </w:rPr>
        <w:t>Personnel Security Controls</w:t>
      </w:r>
    </w:p>
    <w:p w14:paraId="3B122E8F" w14:textId="77777777" w:rsidR="00914CC4" w:rsidRPr="002C64D1" w:rsidRDefault="002C64D1" w:rsidP="002C64D1">
      <w:pPr>
        <w:spacing w:after="0" w:line="240" w:lineRule="auto"/>
        <w:rPr>
          <w:rFonts w:ascii="Cambria" w:hAnsi="Cambria"/>
        </w:rPr>
      </w:pPr>
      <w:r>
        <w:rPr>
          <w:rFonts w:ascii="Cambria" w:hAnsi="Cambria"/>
        </w:rPr>
        <w:t>Personnel security controls refer to a public body’s (or health custodian’s) management of its employees – suitability, proper training, supervision and disciplinary procedures.  What personnel security controls were in place at the time of the breach - for example, security clearances, confidentiality agreements and privacy training requirements?  What steps have been taken to improve personnel security controls in this particular case and in general to prevent future similar breaches?</w:t>
      </w:r>
    </w:p>
    <w:sectPr w:rsidR="00914CC4" w:rsidRPr="002C64D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FFCEF" w14:textId="77777777" w:rsidR="003F37A4" w:rsidRDefault="003F37A4" w:rsidP="002C64D1">
      <w:pPr>
        <w:spacing w:after="0" w:line="240" w:lineRule="auto"/>
      </w:pPr>
      <w:r>
        <w:separator/>
      </w:r>
    </w:p>
  </w:endnote>
  <w:endnote w:type="continuationSeparator" w:id="0">
    <w:p w14:paraId="6C6DD5C5" w14:textId="77777777" w:rsidR="003F37A4" w:rsidRDefault="003F37A4" w:rsidP="002C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416085"/>
      <w:docPartObj>
        <w:docPartGallery w:val="Page Numbers (Bottom of Page)"/>
        <w:docPartUnique/>
      </w:docPartObj>
    </w:sdtPr>
    <w:sdtEndPr>
      <w:rPr>
        <w:rFonts w:ascii="Cambria" w:hAnsi="Cambria"/>
        <w:noProof/>
      </w:rPr>
    </w:sdtEndPr>
    <w:sdtContent>
      <w:p w14:paraId="7B4EF60A" w14:textId="230B947A" w:rsidR="00A91F1C" w:rsidRPr="006A52BB" w:rsidRDefault="00A91F1C" w:rsidP="00A91F1C">
        <w:pPr>
          <w:pStyle w:val="Footer"/>
          <w:jc w:val="right"/>
          <w:rPr>
            <w:rFonts w:ascii="Cambria" w:hAnsi="Cambria"/>
          </w:rPr>
        </w:pPr>
        <w:r w:rsidRPr="006A52BB">
          <w:rPr>
            <w:rFonts w:ascii="Cambria" w:hAnsi="Cambria"/>
          </w:rPr>
          <w:fldChar w:fldCharType="begin"/>
        </w:r>
        <w:r w:rsidRPr="006A52BB">
          <w:rPr>
            <w:rFonts w:ascii="Cambria" w:hAnsi="Cambria"/>
          </w:rPr>
          <w:instrText xml:space="preserve"> PAGE   \* MERGEFORMAT </w:instrText>
        </w:r>
        <w:r w:rsidRPr="006A52BB">
          <w:rPr>
            <w:rFonts w:ascii="Cambria" w:hAnsi="Cambria"/>
          </w:rPr>
          <w:fldChar w:fldCharType="separate"/>
        </w:r>
        <w:r w:rsidR="003F37A4">
          <w:rPr>
            <w:rFonts w:ascii="Cambria" w:hAnsi="Cambria"/>
            <w:noProof/>
          </w:rPr>
          <w:t>1</w:t>
        </w:r>
        <w:r w:rsidRPr="006A52BB">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B82C4" w14:textId="77777777" w:rsidR="003F37A4" w:rsidRDefault="003F37A4" w:rsidP="002C64D1">
      <w:pPr>
        <w:spacing w:after="0" w:line="240" w:lineRule="auto"/>
      </w:pPr>
      <w:r>
        <w:separator/>
      </w:r>
    </w:p>
  </w:footnote>
  <w:footnote w:type="continuationSeparator" w:id="0">
    <w:p w14:paraId="5DFAE26B" w14:textId="77777777" w:rsidR="003F37A4" w:rsidRDefault="003F37A4" w:rsidP="002C64D1">
      <w:pPr>
        <w:spacing w:after="0" w:line="240" w:lineRule="auto"/>
      </w:pPr>
      <w:r>
        <w:continuationSeparator/>
      </w:r>
    </w:p>
  </w:footnote>
  <w:footnote w:id="1">
    <w:p w14:paraId="4390E6C9" w14:textId="77777777" w:rsidR="00A91F1C" w:rsidRPr="00165C68" w:rsidRDefault="00A91F1C" w:rsidP="002C64D1">
      <w:pPr>
        <w:pStyle w:val="FootnoteText"/>
        <w:spacing w:after="0" w:line="240" w:lineRule="auto"/>
        <w:rPr>
          <w:rFonts w:ascii="Cambria" w:hAnsi="Cambria"/>
        </w:rPr>
      </w:pPr>
      <w:r w:rsidRPr="001110D0">
        <w:rPr>
          <w:rStyle w:val="FootnoteReference"/>
          <w:rFonts w:ascii="Cambria" w:hAnsi="Cambria"/>
        </w:rPr>
        <w:footnoteRef/>
      </w:r>
      <w:r w:rsidRPr="001110D0">
        <w:rPr>
          <w:rFonts w:ascii="Cambria" w:hAnsi="Cambria"/>
        </w:rPr>
        <w:t xml:space="preserve"> The OIPC can be reached by phone at </w:t>
      </w:r>
      <w:r>
        <w:rPr>
          <w:rFonts w:ascii="Cambria" w:hAnsi="Cambria"/>
        </w:rPr>
        <w:t>902-424-</w:t>
      </w:r>
      <w:r w:rsidRPr="0033746F">
        <w:rPr>
          <w:rFonts w:ascii="Cambria" w:hAnsi="Cambria"/>
        </w:rPr>
        <w:t xml:space="preserve">4684 </w:t>
      </w:r>
      <w:r w:rsidRPr="0085296D">
        <w:rPr>
          <w:rFonts w:ascii="Cambria" w:hAnsi="Cambria"/>
        </w:rPr>
        <w:t xml:space="preserve">or </w:t>
      </w:r>
      <w:r w:rsidRPr="0085296D">
        <w:rPr>
          <w:rFonts w:ascii="Cambria" w:hAnsi="Cambria"/>
          <w:shd w:val="clear" w:color="auto" w:fill="FFFFFF"/>
        </w:rPr>
        <w:t>1-866-243-1564</w:t>
      </w:r>
      <w:r w:rsidRPr="0085296D">
        <w:rPr>
          <w:rFonts w:ascii="Cambria" w:hAnsi="Cambria"/>
        </w:rPr>
        <w:t>, by fax at</w:t>
      </w:r>
      <w:r w:rsidRPr="0085296D">
        <w:rPr>
          <w:rStyle w:val="apple-converted-space"/>
          <w:rFonts w:ascii="Cambria" w:hAnsi="Cambria"/>
          <w:shd w:val="clear" w:color="auto" w:fill="FFFFFF"/>
        </w:rPr>
        <w:t> </w:t>
      </w:r>
      <w:r w:rsidRPr="0085296D">
        <w:rPr>
          <w:rFonts w:ascii="Cambria" w:hAnsi="Cambria"/>
          <w:shd w:val="clear" w:color="auto" w:fill="FFFFFF"/>
        </w:rPr>
        <w:t>(902) 424-8303</w:t>
      </w:r>
      <w:r w:rsidRPr="0085296D">
        <w:rPr>
          <w:rFonts w:ascii="Cambria" w:hAnsi="Cambria"/>
        </w:rPr>
        <w:t xml:space="preserve"> and </w:t>
      </w:r>
      <w:r>
        <w:rPr>
          <w:rFonts w:ascii="Cambria" w:hAnsi="Cambria"/>
        </w:rPr>
        <w:t xml:space="preserve">by email at </w:t>
      </w:r>
      <w:hyperlink r:id="rId1" w:history="1">
        <w:r w:rsidRPr="009A0D4A">
          <w:rPr>
            <w:rStyle w:val="Hyperlink"/>
            <w:rFonts w:ascii="Cambria" w:hAnsi="Cambria"/>
          </w:rPr>
          <w:t>oipcns@novascotia.ca</w:t>
        </w:r>
      </w:hyperlink>
      <w:r>
        <w:rPr>
          <w:rFonts w:ascii="Cambria" w:hAnsi="Cambria"/>
        </w:rPr>
        <w:t>.</w:t>
      </w:r>
    </w:p>
  </w:footnote>
  <w:footnote w:id="2">
    <w:p w14:paraId="28F287C2" w14:textId="77777777" w:rsidR="00A91F1C" w:rsidRPr="00165C68" w:rsidRDefault="00A91F1C" w:rsidP="002C64D1">
      <w:pPr>
        <w:pStyle w:val="FootnoteText"/>
        <w:spacing w:after="0" w:line="240" w:lineRule="auto"/>
        <w:rPr>
          <w:rFonts w:ascii="Cambria" w:hAnsi="Cambria"/>
        </w:rPr>
      </w:pPr>
      <w:r w:rsidRPr="00165C68">
        <w:rPr>
          <w:rStyle w:val="FootnoteReference"/>
          <w:rFonts w:ascii="Cambria" w:hAnsi="Cambria"/>
        </w:rPr>
        <w:footnoteRef/>
      </w:r>
      <w:r w:rsidRPr="00165C68">
        <w:rPr>
          <w:rFonts w:ascii="Cambria" w:hAnsi="Cambria"/>
        </w:rPr>
        <w:t xml:space="preserve"> For information on what constitutes a privacy management framework visit the tools tab on </w:t>
      </w:r>
      <w:r>
        <w:rPr>
          <w:rFonts w:ascii="Cambria" w:hAnsi="Cambria"/>
        </w:rPr>
        <w:t xml:space="preserve">the Office of the Information and Privacy Commissioner </w:t>
      </w:r>
      <w:r w:rsidRPr="00165C68">
        <w:rPr>
          <w:rFonts w:ascii="Cambria" w:hAnsi="Cambria"/>
        </w:rPr>
        <w:t xml:space="preserve">website at:  </w:t>
      </w:r>
      <w:hyperlink r:id="rId2" w:history="1">
        <w:r w:rsidRPr="009A0D4A">
          <w:rPr>
            <w:rStyle w:val="Hyperlink"/>
            <w:rFonts w:ascii="Cambria" w:hAnsi="Cambria"/>
          </w:rPr>
          <w:t>https://oipc.novascotia.ca</w:t>
        </w:r>
      </w:hyperlink>
      <w:r>
        <w:rPr>
          <w:rFonts w:ascii="Cambria" w:hAnsi="Cambria"/>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3C4"/>
    <w:multiLevelType w:val="hybridMultilevel"/>
    <w:tmpl w:val="4E5443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654C42"/>
    <w:multiLevelType w:val="hybridMultilevel"/>
    <w:tmpl w:val="82B498E2"/>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0736B1"/>
    <w:multiLevelType w:val="hybridMultilevel"/>
    <w:tmpl w:val="F67824A8"/>
    <w:lvl w:ilvl="0" w:tplc="10090017">
      <w:start w:val="1"/>
      <w:numFmt w:val="lowerLetter"/>
      <w:lvlText w:val="%1)"/>
      <w:lvlJc w:val="left"/>
      <w:pPr>
        <w:tabs>
          <w:tab w:val="num" w:pos="360"/>
        </w:tabs>
        <w:ind w:left="360" w:hanging="360"/>
      </w:pPr>
      <w:rPr>
        <w:rFonts w:cs="Times New Roman"/>
      </w:rPr>
    </w:lvl>
    <w:lvl w:ilvl="1" w:tplc="259082E4">
      <w:start w:val="1"/>
      <w:numFmt w:val="lowerLetter"/>
      <w:lvlText w:val="%2."/>
      <w:lvlJc w:val="left"/>
      <w:pPr>
        <w:tabs>
          <w:tab w:val="num" w:pos="1080"/>
        </w:tabs>
        <w:ind w:left="1080" w:hanging="360"/>
      </w:pPr>
      <w:rPr>
        <w:rFonts w:ascii="Arial" w:eastAsia="Times New Roman" w:hAnsi="Arial" w:cs="Arial" w:hint="default"/>
        <w:sz w:val="24"/>
        <w:szCs w:val="24"/>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C2F24D1"/>
    <w:multiLevelType w:val="hybridMultilevel"/>
    <w:tmpl w:val="46602E0A"/>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5CE3C74"/>
    <w:multiLevelType w:val="hybridMultilevel"/>
    <w:tmpl w:val="F0CC88E8"/>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6F731F8"/>
    <w:multiLevelType w:val="hybridMultilevel"/>
    <w:tmpl w:val="6C60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B2DCC"/>
    <w:multiLevelType w:val="hybridMultilevel"/>
    <w:tmpl w:val="73B41A5C"/>
    <w:lvl w:ilvl="0" w:tplc="78302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90681"/>
    <w:multiLevelType w:val="hybridMultilevel"/>
    <w:tmpl w:val="EF621524"/>
    <w:lvl w:ilvl="0" w:tplc="7830259E">
      <w:start w:val="1"/>
      <w:numFmt w:val="bullet"/>
      <w:lvlText w:val=""/>
      <w:lvlJc w:val="left"/>
      <w:pPr>
        <w:ind w:left="720" w:hanging="360"/>
      </w:pPr>
      <w:rPr>
        <w:rFonts w:ascii="Wingdings" w:hAnsi="Wingdings" w:hint="default"/>
      </w:rPr>
    </w:lvl>
    <w:lvl w:ilvl="1" w:tplc="7830259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A7408"/>
    <w:multiLevelType w:val="hybridMultilevel"/>
    <w:tmpl w:val="60CE43F8"/>
    <w:lvl w:ilvl="0" w:tplc="78302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E2DE4"/>
    <w:multiLevelType w:val="hybridMultilevel"/>
    <w:tmpl w:val="6A30263E"/>
    <w:lvl w:ilvl="0" w:tplc="78302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36F20"/>
    <w:multiLevelType w:val="hybridMultilevel"/>
    <w:tmpl w:val="DA86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C5D87"/>
    <w:multiLevelType w:val="hybridMultilevel"/>
    <w:tmpl w:val="9362A064"/>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2DE3495"/>
    <w:multiLevelType w:val="hybridMultilevel"/>
    <w:tmpl w:val="9552E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090D36"/>
    <w:multiLevelType w:val="hybridMultilevel"/>
    <w:tmpl w:val="F782D264"/>
    <w:lvl w:ilvl="0" w:tplc="78302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37FB0"/>
    <w:multiLevelType w:val="hybridMultilevel"/>
    <w:tmpl w:val="D5141514"/>
    <w:lvl w:ilvl="0" w:tplc="78302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E0247"/>
    <w:multiLevelType w:val="hybridMultilevel"/>
    <w:tmpl w:val="31E812F2"/>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2091E06"/>
    <w:multiLevelType w:val="hybridMultilevel"/>
    <w:tmpl w:val="CD189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1643CB"/>
    <w:multiLevelType w:val="hybridMultilevel"/>
    <w:tmpl w:val="DAA21308"/>
    <w:lvl w:ilvl="0" w:tplc="10090017">
      <w:start w:val="1"/>
      <w:numFmt w:val="lowerLetter"/>
      <w:lvlText w:val="%1)"/>
      <w:lvlJc w:val="left"/>
      <w:pPr>
        <w:tabs>
          <w:tab w:val="num" w:pos="360"/>
        </w:tabs>
        <w:ind w:left="360" w:hanging="360"/>
      </w:pPr>
      <w:rPr>
        <w:rFonts w:cs="Times New Roman" w:hint="default"/>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4720509"/>
    <w:multiLevelType w:val="hybridMultilevel"/>
    <w:tmpl w:val="A330EC5A"/>
    <w:lvl w:ilvl="0" w:tplc="1009000F">
      <w:start w:val="1"/>
      <w:numFmt w:val="decimal"/>
      <w:lvlText w:val="%1."/>
      <w:lvlJc w:val="left"/>
      <w:pPr>
        <w:tabs>
          <w:tab w:val="num" w:pos="360"/>
        </w:tabs>
        <w:ind w:left="360" w:hanging="360"/>
      </w:pPr>
      <w:rPr>
        <w:rFonts w:cs="Times New Roman"/>
      </w:rPr>
    </w:lvl>
    <w:lvl w:ilvl="1" w:tplc="10090019">
      <w:start w:val="1"/>
      <w:numFmt w:val="lowerLetter"/>
      <w:lvlText w:val="%2."/>
      <w:lvlJc w:val="left"/>
      <w:pPr>
        <w:tabs>
          <w:tab w:val="num" w:pos="1080"/>
        </w:tabs>
        <w:ind w:left="1080" w:hanging="360"/>
      </w:pPr>
      <w:rPr>
        <w:rFonts w:cs="Times New Roman"/>
      </w:rPr>
    </w:lvl>
    <w:lvl w:ilvl="2" w:tplc="C3181362">
      <w:start w:val="1"/>
      <w:numFmt w:val="lowerLetter"/>
      <w:lvlText w:val="%3)"/>
      <w:lvlJc w:val="left"/>
      <w:pPr>
        <w:tabs>
          <w:tab w:val="num" w:pos="1980"/>
        </w:tabs>
        <w:ind w:left="1980" w:hanging="360"/>
      </w:pPr>
      <w:rPr>
        <w:rFonts w:ascii="Times New Roman" w:eastAsia="Times New Roman" w:hAnsi="Times New Roman"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8FA5A02"/>
    <w:multiLevelType w:val="hybridMultilevel"/>
    <w:tmpl w:val="9C70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354CF"/>
    <w:multiLevelType w:val="hybridMultilevel"/>
    <w:tmpl w:val="B81C7BD8"/>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E7F30F5"/>
    <w:multiLevelType w:val="hybridMultilevel"/>
    <w:tmpl w:val="7EEE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D1A25"/>
    <w:multiLevelType w:val="hybridMultilevel"/>
    <w:tmpl w:val="82C07C08"/>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6D7372C"/>
    <w:multiLevelType w:val="hybridMultilevel"/>
    <w:tmpl w:val="821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61D9A"/>
    <w:multiLevelType w:val="hybridMultilevel"/>
    <w:tmpl w:val="96B4FC5E"/>
    <w:lvl w:ilvl="0" w:tplc="78302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635F1"/>
    <w:multiLevelType w:val="hybridMultilevel"/>
    <w:tmpl w:val="2370EBBC"/>
    <w:lvl w:ilvl="0" w:tplc="AAAAD5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613908"/>
    <w:multiLevelType w:val="hybridMultilevel"/>
    <w:tmpl w:val="38707FA0"/>
    <w:lvl w:ilvl="0" w:tplc="431265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4E344A"/>
    <w:multiLevelType w:val="hybridMultilevel"/>
    <w:tmpl w:val="69C64360"/>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C7C1287"/>
    <w:multiLevelType w:val="hybridMultilevel"/>
    <w:tmpl w:val="0CAC64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2042B5"/>
    <w:multiLevelType w:val="hybridMultilevel"/>
    <w:tmpl w:val="B1465384"/>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0BB13E0"/>
    <w:multiLevelType w:val="hybridMultilevel"/>
    <w:tmpl w:val="351E071E"/>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0CA34C3"/>
    <w:multiLevelType w:val="hybridMultilevel"/>
    <w:tmpl w:val="1FA2DC08"/>
    <w:lvl w:ilvl="0" w:tplc="36084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D82A9C"/>
    <w:multiLevelType w:val="hybridMultilevel"/>
    <w:tmpl w:val="AAD09C0A"/>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89304A5"/>
    <w:multiLevelType w:val="hybridMultilevel"/>
    <w:tmpl w:val="AC20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8"/>
  </w:num>
  <w:num w:numId="4">
    <w:abstractNumId w:val="24"/>
  </w:num>
  <w:num w:numId="5">
    <w:abstractNumId w:val="9"/>
  </w:num>
  <w:num w:numId="6">
    <w:abstractNumId w:val="14"/>
  </w:num>
  <w:num w:numId="7">
    <w:abstractNumId w:val="7"/>
  </w:num>
  <w:num w:numId="8">
    <w:abstractNumId w:val="16"/>
  </w:num>
  <w:num w:numId="9">
    <w:abstractNumId w:val="23"/>
  </w:num>
  <w:num w:numId="10">
    <w:abstractNumId w:val="28"/>
  </w:num>
  <w:num w:numId="11">
    <w:abstractNumId w:val="12"/>
  </w:num>
  <w:num w:numId="12">
    <w:abstractNumId w:val="18"/>
  </w:num>
  <w:num w:numId="13">
    <w:abstractNumId w:val="17"/>
  </w:num>
  <w:num w:numId="14">
    <w:abstractNumId w:val="29"/>
  </w:num>
  <w:num w:numId="15">
    <w:abstractNumId w:val="30"/>
  </w:num>
  <w:num w:numId="16">
    <w:abstractNumId w:val="4"/>
  </w:num>
  <w:num w:numId="17">
    <w:abstractNumId w:val="11"/>
  </w:num>
  <w:num w:numId="18">
    <w:abstractNumId w:val="20"/>
  </w:num>
  <w:num w:numId="19">
    <w:abstractNumId w:val="32"/>
  </w:num>
  <w:num w:numId="20">
    <w:abstractNumId w:val="27"/>
  </w:num>
  <w:num w:numId="21">
    <w:abstractNumId w:val="2"/>
  </w:num>
  <w:num w:numId="22">
    <w:abstractNumId w:val="15"/>
  </w:num>
  <w:num w:numId="23">
    <w:abstractNumId w:val="3"/>
  </w:num>
  <w:num w:numId="24">
    <w:abstractNumId w:val="1"/>
  </w:num>
  <w:num w:numId="25">
    <w:abstractNumId w:val="22"/>
  </w:num>
  <w:num w:numId="26">
    <w:abstractNumId w:val="10"/>
  </w:num>
  <w:num w:numId="27">
    <w:abstractNumId w:val="21"/>
  </w:num>
  <w:num w:numId="28">
    <w:abstractNumId w:val="33"/>
  </w:num>
  <w:num w:numId="29">
    <w:abstractNumId w:val="19"/>
  </w:num>
  <w:num w:numId="30">
    <w:abstractNumId w:val="5"/>
  </w:num>
  <w:num w:numId="31">
    <w:abstractNumId w:val="25"/>
  </w:num>
  <w:num w:numId="32">
    <w:abstractNumId w:val="26"/>
  </w:num>
  <w:num w:numId="33">
    <w:abstractNumId w:val="0"/>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D1"/>
    <w:rsid w:val="0001195D"/>
    <w:rsid w:val="000D6D62"/>
    <w:rsid w:val="00126293"/>
    <w:rsid w:val="001764D1"/>
    <w:rsid w:val="002C64D1"/>
    <w:rsid w:val="002D46D7"/>
    <w:rsid w:val="003C3082"/>
    <w:rsid w:val="003F37A4"/>
    <w:rsid w:val="00483A15"/>
    <w:rsid w:val="00654F09"/>
    <w:rsid w:val="006C291B"/>
    <w:rsid w:val="008C0CB0"/>
    <w:rsid w:val="00914CC4"/>
    <w:rsid w:val="00A91F1C"/>
    <w:rsid w:val="00AA67BA"/>
    <w:rsid w:val="00C11305"/>
    <w:rsid w:val="00F530C4"/>
    <w:rsid w:val="00FA68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8166"/>
  <w15:chartTrackingRefBased/>
  <w15:docId w15:val="{E752EE9C-B597-449C-9B9D-E194B4CD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D1"/>
    <w:rPr>
      <w:lang w:val="en-US"/>
    </w:rPr>
  </w:style>
  <w:style w:type="paragraph" w:styleId="Heading1">
    <w:name w:val="heading 1"/>
    <w:basedOn w:val="Normal"/>
    <w:next w:val="Normal"/>
    <w:link w:val="Heading1Char"/>
    <w:uiPriority w:val="9"/>
    <w:qFormat/>
    <w:rsid w:val="002C64D1"/>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D1"/>
    <w:rPr>
      <w:rFonts w:ascii="Cambria" w:eastAsia="Times New Roman" w:hAnsi="Cambria" w:cs="Times New Roman"/>
      <w:b/>
      <w:bCs/>
      <w:kern w:val="32"/>
      <w:sz w:val="32"/>
      <w:szCs w:val="32"/>
      <w:lang w:val="en-US"/>
    </w:rPr>
  </w:style>
  <w:style w:type="paragraph" w:customStyle="1" w:styleId="CT">
    <w:name w:val="CT"/>
    <w:basedOn w:val="NoSpacing"/>
    <w:link w:val="CTChar"/>
    <w:qFormat/>
    <w:rsid w:val="002C64D1"/>
    <w:rPr>
      <w:rFonts w:ascii="Cambria" w:hAnsi="Cambria"/>
    </w:rPr>
  </w:style>
  <w:style w:type="character" w:customStyle="1" w:styleId="CTChar">
    <w:name w:val="CT Char"/>
    <w:basedOn w:val="DefaultParagraphFont"/>
    <w:link w:val="CT"/>
    <w:rsid w:val="002C64D1"/>
    <w:rPr>
      <w:rFonts w:ascii="Cambria" w:hAnsi="Cambria"/>
      <w:lang w:val="en-US"/>
    </w:rPr>
  </w:style>
  <w:style w:type="paragraph" w:styleId="NoSpacing">
    <w:name w:val="No Spacing"/>
    <w:link w:val="NoSpacingChar"/>
    <w:uiPriority w:val="1"/>
    <w:qFormat/>
    <w:rsid w:val="002C64D1"/>
    <w:pPr>
      <w:spacing w:after="0" w:line="240" w:lineRule="auto"/>
    </w:pPr>
    <w:rPr>
      <w:lang w:val="en-US"/>
    </w:rPr>
  </w:style>
  <w:style w:type="character" w:customStyle="1" w:styleId="NoSpacingChar">
    <w:name w:val="No Spacing Char"/>
    <w:link w:val="NoSpacing"/>
    <w:uiPriority w:val="1"/>
    <w:rsid w:val="002C64D1"/>
    <w:rPr>
      <w:lang w:val="en-US"/>
    </w:rPr>
  </w:style>
  <w:style w:type="character" w:styleId="Hyperlink">
    <w:name w:val="Hyperlink"/>
    <w:uiPriority w:val="99"/>
    <w:unhideWhenUsed/>
    <w:rsid w:val="002C64D1"/>
    <w:rPr>
      <w:color w:val="0000FF"/>
      <w:u w:val="single"/>
    </w:rPr>
  </w:style>
  <w:style w:type="paragraph" w:styleId="ListParagraph">
    <w:name w:val="List Paragraph"/>
    <w:basedOn w:val="Normal"/>
    <w:uiPriority w:val="34"/>
    <w:qFormat/>
    <w:rsid w:val="002C64D1"/>
    <w:pPr>
      <w:ind w:left="720"/>
      <w:contextualSpacing/>
    </w:pPr>
  </w:style>
  <w:style w:type="paragraph" w:styleId="FootnoteText">
    <w:name w:val="footnote text"/>
    <w:basedOn w:val="Normal"/>
    <w:link w:val="FootnoteTextChar"/>
    <w:uiPriority w:val="99"/>
    <w:unhideWhenUsed/>
    <w:rsid w:val="002C64D1"/>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C64D1"/>
    <w:rPr>
      <w:rFonts w:ascii="Calibri" w:eastAsia="Calibri" w:hAnsi="Calibri" w:cs="Times New Roman"/>
      <w:sz w:val="20"/>
      <w:szCs w:val="20"/>
      <w:lang w:val="en-US"/>
    </w:rPr>
  </w:style>
  <w:style w:type="character" w:styleId="FootnoteReference">
    <w:name w:val="footnote reference"/>
    <w:uiPriority w:val="99"/>
    <w:unhideWhenUsed/>
    <w:rsid w:val="002C64D1"/>
    <w:rPr>
      <w:vertAlign w:val="superscript"/>
    </w:rPr>
  </w:style>
  <w:style w:type="table" w:styleId="TableGrid">
    <w:name w:val="Table Grid"/>
    <w:basedOn w:val="TableNormal"/>
    <w:uiPriority w:val="39"/>
    <w:rsid w:val="002C64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6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4D1"/>
    <w:rPr>
      <w:lang w:val="en-US"/>
    </w:rPr>
  </w:style>
  <w:style w:type="paragraph" w:styleId="Footer">
    <w:name w:val="footer"/>
    <w:basedOn w:val="Normal"/>
    <w:link w:val="FooterChar"/>
    <w:uiPriority w:val="99"/>
    <w:unhideWhenUsed/>
    <w:rsid w:val="002C6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4D1"/>
    <w:rPr>
      <w:lang w:val="en-US"/>
    </w:rPr>
  </w:style>
  <w:style w:type="character" w:styleId="CommentReference">
    <w:name w:val="annotation reference"/>
    <w:basedOn w:val="DefaultParagraphFont"/>
    <w:uiPriority w:val="99"/>
    <w:semiHidden/>
    <w:unhideWhenUsed/>
    <w:rsid w:val="002C64D1"/>
    <w:rPr>
      <w:sz w:val="16"/>
      <w:szCs w:val="16"/>
    </w:rPr>
  </w:style>
  <w:style w:type="paragraph" w:styleId="CommentText">
    <w:name w:val="annotation text"/>
    <w:basedOn w:val="Normal"/>
    <w:link w:val="CommentTextChar"/>
    <w:uiPriority w:val="99"/>
    <w:semiHidden/>
    <w:unhideWhenUsed/>
    <w:rsid w:val="002C64D1"/>
    <w:pPr>
      <w:spacing w:line="240" w:lineRule="auto"/>
    </w:pPr>
    <w:rPr>
      <w:sz w:val="20"/>
      <w:szCs w:val="20"/>
    </w:rPr>
  </w:style>
  <w:style w:type="character" w:customStyle="1" w:styleId="CommentTextChar">
    <w:name w:val="Comment Text Char"/>
    <w:basedOn w:val="DefaultParagraphFont"/>
    <w:link w:val="CommentText"/>
    <w:uiPriority w:val="99"/>
    <w:semiHidden/>
    <w:rsid w:val="002C64D1"/>
    <w:rPr>
      <w:sz w:val="20"/>
      <w:szCs w:val="20"/>
      <w:lang w:val="en-US"/>
    </w:rPr>
  </w:style>
  <w:style w:type="paragraph" w:styleId="CommentSubject">
    <w:name w:val="annotation subject"/>
    <w:basedOn w:val="CommentText"/>
    <w:next w:val="CommentText"/>
    <w:link w:val="CommentSubjectChar"/>
    <w:uiPriority w:val="99"/>
    <w:semiHidden/>
    <w:unhideWhenUsed/>
    <w:rsid w:val="002C64D1"/>
    <w:rPr>
      <w:b/>
      <w:bCs/>
    </w:rPr>
  </w:style>
  <w:style w:type="character" w:customStyle="1" w:styleId="CommentSubjectChar">
    <w:name w:val="Comment Subject Char"/>
    <w:basedOn w:val="CommentTextChar"/>
    <w:link w:val="CommentSubject"/>
    <w:uiPriority w:val="99"/>
    <w:semiHidden/>
    <w:rsid w:val="002C64D1"/>
    <w:rPr>
      <w:b/>
      <w:bCs/>
      <w:sz w:val="20"/>
      <w:szCs w:val="20"/>
      <w:lang w:val="en-US"/>
    </w:rPr>
  </w:style>
  <w:style w:type="paragraph" w:styleId="BalloonText">
    <w:name w:val="Balloon Text"/>
    <w:basedOn w:val="Normal"/>
    <w:link w:val="BalloonTextChar"/>
    <w:uiPriority w:val="99"/>
    <w:semiHidden/>
    <w:unhideWhenUsed/>
    <w:rsid w:val="002C6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4D1"/>
    <w:rPr>
      <w:rFonts w:ascii="Segoe UI" w:hAnsi="Segoe UI" w:cs="Segoe UI"/>
      <w:sz w:val="18"/>
      <w:szCs w:val="18"/>
      <w:lang w:val="en-US"/>
    </w:rPr>
  </w:style>
  <w:style w:type="character" w:customStyle="1" w:styleId="apple-converted-space">
    <w:name w:val="apple-converted-space"/>
    <w:basedOn w:val="DefaultParagraphFont"/>
    <w:rsid w:val="002C64D1"/>
  </w:style>
  <w:style w:type="paragraph" w:customStyle="1" w:styleId="TitleCover">
    <w:name w:val="Title Cover"/>
    <w:basedOn w:val="Normal"/>
    <w:next w:val="Normal"/>
    <w:rsid w:val="002C64D1"/>
    <w:pPr>
      <w:keepNext/>
      <w:keepLines/>
      <w:pBdr>
        <w:bottom w:val="single" w:sz="6" w:space="22" w:color="auto"/>
      </w:pBdr>
      <w:spacing w:after="0" w:line="300" w:lineRule="exact"/>
    </w:pPr>
    <w:rPr>
      <w:rFonts w:ascii="Garamond" w:eastAsia="Times New Roman" w:hAnsi="Garamond" w:cs="Times New Roman"/>
      <w:caps/>
      <w:spacing w:val="-10"/>
      <w:kern w:val="28"/>
      <w:sz w:val="32"/>
      <w:szCs w:val="20"/>
    </w:rPr>
  </w:style>
  <w:style w:type="paragraph" w:customStyle="1" w:styleId="CompanyName">
    <w:name w:val="Company Name"/>
    <w:basedOn w:val="Normal"/>
    <w:next w:val="TitleCover"/>
    <w:rsid w:val="002C64D1"/>
    <w:pPr>
      <w:keepNext/>
      <w:pBdr>
        <w:top w:val="single" w:sz="6" w:space="5" w:color="auto"/>
      </w:pBdr>
      <w:spacing w:after="240" w:line="300" w:lineRule="exact"/>
    </w:pPr>
    <w:rPr>
      <w:rFonts w:ascii="Garamond" w:eastAsia="Times New Roman" w:hAnsi="Garamond" w:cs="Times New Roman"/>
      <w:caps/>
      <w:spacing w:val="-10"/>
      <w:sz w:val="32"/>
      <w:szCs w:val="20"/>
    </w:rPr>
  </w:style>
  <w:style w:type="character" w:customStyle="1" w:styleId="UnresolvedMention1">
    <w:name w:val="Unresolved Mention1"/>
    <w:basedOn w:val="DefaultParagraphFont"/>
    <w:uiPriority w:val="99"/>
    <w:semiHidden/>
    <w:unhideWhenUsed/>
    <w:rsid w:val="002C64D1"/>
    <w:rPr>
      <w:color w:val="808080"/>
      <w:shd w:val="clear" w:color="auto" w:fill="E6E6E6"/>
    </w:rPr>
  </w:style>
  <w:style w:type="character" w:customStyle="1" w:styleId="UnresolvedMention">
    <w:name w:val="Unresolved Mention"/>
    <w:basedOn w:val="DefaultParagraphFont"/>
    <w:uiPriority w:val="99"/>
    <w:semiHidden/>
    <w:unhideWhenUsed/>
    <w:rsid w:val="002C6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zanne.vandenhoogen@sm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ipc.novascotia.ca" TargetMode="External"/><Relationship Id="rId1" Type="http://schemas.openxmlformats.org/officeDocument/2006/relationships/hyperlink" Target="mailto:oipcns@novascot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4974</Words>
  <Characters>28357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Julie A</dc:creator>
  <cp:keywords/>
  <dc:description/>
  <cp:lastModifiedBy>Lisa Billard</cp:lastModifiedBy>
  <cp:revision>10</cp:revision>
  <dcterms:created xsi:type="dcterms:W3CDTF">2019-08-16T12:46:00Z</dcterms:created>
  <dcterms:modified xsi:type="dcterms:W3CDTF">2019-08-16T13:20:00Z</dcterms:modified>
</cp:coreProperties>
</file>